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proofErr w:type="spellStart"/>
      <w:r w:rsidRPr="00FA0F10">
        <w:rPr>
          <w:rFonts w:ascii="Arial" w:eastAsia="Times New Roman" w:hAnsi="Arial" w:cs="Arial"/>
          <w:b/>
          <w:bCs/>
          <w:color w:val="222222"/>
          <w:sz w:val="21"/>
          <w:szCs w:val="21"/>
          <w:lang w:eastAsia="ru-RU"/>
        </w:rPr>
        <w:t>Transmission</w:t>
      </w:r>
      <w:proofErr w:type="spellEnd"/>
      <w:r w:rsidRPr="00FA0F10">
        <w:rPr>
          <w:rFonts w:ascii="Arial" w:eastAsia="Times New Roman" w:hAnsi="Arial" w:cs="Arial"/>
          <w:b/>
          <w:bCs/>
          <w:color w:val="222222"/>
          <w:sz w:val="21"/>
          <w:szCs w:val="21"/>
          <w:lang w:eastAsia="ru-RU"/>
        </w:rPr>
        <w:t xml:space="preserve"> </w:t>
      </w:r>
      <w:proofErr w:type="spellStart"/>
      <w:r w:rsidRPr="00FA0F10">
        <w:rPr>
          <w:rFonts w:ascii="Arial" w:eastAsia="Times New Roman" w:hAnsi="Arial" w:cs="Arial"/>
          <w:b/>
          <w:bCs/>
          <w:color w:val="222222"/>
          <w:sz w:val="21"/>
          <w:szCs w:val="21"/>
          <w:lang w:eastAsia="ru-RU"/>
        </w:rPr>
        <w:t>Control</w:t>
      </w:r>
      <w:proofErr w:type="spellEnd"/>
      <w:r w:rsidRPr="00FA0F10">
        <w:rPr>
          <w:rFonts w:ascii="Arial" w:eastAsia="Times New Roman" w:hAnsi="Arial" w:cs="Arial"/>
          <w:b/>
          <w:bCs/>
          <w:color w:val="222222"/>
          <w:sz w:val="21"/>
          <w:szCs w:val="21"/>
          <w:lang w:eastAsia="ru-RU"/>
        </w:rPr>
        <w:t xml:space="preserve"> </w:t>
      </w:r>
      <w:proofErr w:type="spellStart"/>
      <w:r w:rsidRPr="00FA0F10">
        <w:rPr>
          <w:rFonts w:ascii="Arial" w:eastAsia="Times New Roman" w:hAnsi="Arial" w:cs="Arial"/>
          <w:b/>
          <w:bCs/>
          <w:color w:val="222222"/>
          <w:sz w:val="21"/>
          <w:szCs w:val="21"/>
          <w:lang w:eastAsia="ru-RU"/>
        </w:rPr>
        <w:t>Protocol</w:t>
      </w:r>
      <w:proofErr w:type="spellEnd"/>
      <w:r w:rsidRPr="00FA0F10">
        <w:rPr>
          <w:rFonts w:ascii="Arial" w:eastAsia="Times New Roman" w:hAnsi="Arial" w:cs="Arial"/>
          <w:color w:val="222222"/>
          <w:sz w:val="21"/>
          <w:szCs w:val="21"/>
          <w:lang w:eastAsia="ru-RU"/>
        </w:rPr>
        <w:t> (TCP, протокол управления передачей) — один из основных </w:t>
      </w:r>
      <w:hyperlink r:id="rId5" w:tooltip="Протокол передачи данных" w:history="1">
        <w:r w:rsidRPr="00FA0F10">
          <w:rPr>
            <w:rFonts w:ascii="Arial" w:eastAsia="Times New Roman" w:hAnsi="Arial" w:cs="Arial"/>
            <w:color w:val="0B0080"/>
            <w:sz w:val="21"/>
            <w:szCs w:val="21"/>
            <w:u w:val="single"/>
            <w:lang w:eastAsia="ru-RU"/>
          </w:rPr>
          <w:t>протоколов передачи данных</w:t>
        </w:r>
      </w:hyperlink>
      <w:r w:rsidRPr="00FA0F10">
        <w:rPr>
          <w:rFonts w:ascii="Arial" w:eastAsia="Times New Roman" w:hAnsi="Arial" w:cs="Arial"/>
          <w:color w:val="222222"/>
          <w:sz w:val="21"/>
          <w:szCs w:val="21"/>
          <w:lang w:eastAsia="ru-RU"/>
        </w:rPr>
        <w:t> интернета, предназначенный для управления </w:t>
      </w:r>
      <w:hyperlink r:id="rId6" w:tooltip="Передача данных" w:history="1">
        <w:r w:rsidRPr="00FA0F10">
          <w:rPr>
            <w:rFonts w:ascii="Arial" w:eastAsia="Times New Roman" w:hAnsi="Arial" w:cs="Arial"/>
            <w:color w:val="0B0080"/>
            <w:sz w:val="21"/>
            <w:szCs w:val="21"/>
            <w:u w:val="single"/>
            <w:lang w:eastAsia="ru-RU"/>
          </w:rPr>
          <w:t>передачей данных</w:t>
        </w:r>
      </w:hyperlink>
      <w:r w:rsidRPr="00FA0F10">
        <w:rPr>
          <w:rFonts w:ascii="Arial" w:eastAsia="Times New Roman" w:hAnsi="Arial" w:cs="Arial"/>
          <w:color w:val="222222"/>
          <w:sz w:val="21"/>
          <w:szCs w:val="21"/>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В </w:t>
      </w:r>
      <w:hyperlink r:id="rId7" w:tooltip="Список интернет-протоколов транспортного уровня" w:history="1">
        <w:r w:rsidRPr="00FA0F10">
          <w:rPr>
            <w:rFonts w:ascii="Arial" w:eastAsia="Times New Roman" w:hAnsi="Arial" w:cs="Arial"/>
            <w:color w:val="0B0080"/>
            <w:sz w:val="21"/>
            <w:szCs w:val="21"/>
            <w:u w:val="single"/>
            <w:lang w:eastAsia="ru-RU"/>
          </w:rPr>
          <w:t>стеке протоколов TCP/IP</w:t>
        </w:r>
      </w:hyperlink>
      <w:r w:rsidRPr="00FA0F10">
        <w:rPr>
          <w:rFonts w:ascii="Arial" w:eastAsia="Times New Roman" w:hAnsi="Arial" w:cs="Arial"/>
          <w:color w:val="222222"/>
          <w:sz w:val="21"/>
          <w:szCs w:val="21"/>
          <w:lang w:eastAsia="ru-RU"/>
        </w:rPr>
        <w:t> выполняет функции </w:t>
      </w:r>
      <w:hyperlink r:id="rId8" w:tooltip="Транспортный уровень" w:history="1">
        <w:r w:rsidRPr="00FA0F10">
          <w:rPr>
            <w:rFonts w:ascii="Arial" w:eastAsia="Times New Roman" w:hAnsi="Arial" w:cs="Arial"/>
            <w:color w:val="0B0080"/>
            <w:sz w:val="21"/>
            <w:szCs w:val="21"/>
            <w:u w:val="single"/>
            <w:lang w:eastAsia="ru-RU"/>
          </w:rPr>
          <w:t>транспортного уровня</w:t>
        </w:r>
      </w:hyperlink>
      <w:r w:rsidRPr="00FA0F10">
        <w:rPr>
          <w:rFonts w:ascii="Arial" w:eastAsia="Times New Roman" w:hAnsi="Arial" w:cs="Arial"/>
          <w:color w:val="222222"/>
          <w:sz w:val="21"/>
          <w:szCs w:val="21"/>
          <w:lang w:eastAsia="ru-RU"/>
        </w:rPr>
        <w:t> </w:t>
      </w:r>
      <w:hyperlink r:id="rId9" w:tooltip="Сетевая модель OSI" w:history="1">
        <w:r w:rsidRPr="00FA0F10">
          <w:rPr>
            <w:rFonts w:ascii="Arial" w:eastAsia="Times New Roman" w:hAnsi="Arial" w:cs="Arial"/>
            <w:color w:val="0B0080"/>
            <w:sz w:val="21"/>
            <w:szCs w:val="21"/>
            <w:u w:val="single"/>
            <w:lang w:eastAsia="ru-RU"/>
          </w:rPr>
          <w:t>модели OSI</w:t>
        </w:r>
      </w:hyperlink>
      <w:r w:rsidRPr="00FA0F10">
        <w:rPr>
          <w:rFonts w:ascii="Arial" w:eastAsia="Times New Roman" w:hAnsi="Arial" w:cs="Arial"/>
          <w:color w:val="222222"/>
          <w:sz w:val="21"/>
          <w:szCs w:val="21"/>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Механизм TCP предоставляет </w:t>
      </w:r>
      <w:hyperlink r:id="rId10" w:tooltip="Поток данных" w:history="1">
        <w:r w:rsidRPr="00FA0F10">
          <w:rPr>
            <w:rFonts w:ascii="Arial" w:eastAsia="Times New Roman" w:hAnsi="Arial" w:cs="Arial"/>
            <w:color w:val="0B0080"/>
            <w:sz w:val="21"/>
            <w:szCs w:val="21"/>
            <w:u w:val="single"/>
            <w:lang w:eastAsia="ru-RU"/>
          </w:rPr>
          <w:t>поток данных</w:t>
        </w:r>
      </w:hyperlink>
      <w:r w:rsidRPr="00FA0F10">
        <w:rPr>
          <w:rFonts w:ascii="Arial" w:eastAsia="Times New Roman" w:hAnsi="Arial" w:cs="Arial"/>
          <w:color w:val="222222"/>
          <w:sz w:val="21"/>
          <w:szCs w:val="21"/>
          <w:lang w:eastAsia="ru-RU"/>
        </w:rPr>
        <w:t> с предварительной установкой соединения, осуществляет повторный запрос данных в случае потери данных и устраняет дублирование при получении двух копий одного пакета, гарантируя тем самым, в отличие от </w:t>
      </w:r>
      <w:hyperlink r:id="rId11" w:tooltip="UDP" w:history="1">
        <w:r w:rsidRPr="00FA0F10">
          <w:rPr>
            <w:rFonts w:ascii="Arial" w:eastAsia="Times New Roman" w:hAnsi="Arial" w:cs="Arial"/>
            <w:color w:val="0B0080"/>
            <w:sz w:val="21"/>
            <w:szCs w:val="21"/>
            <w:u w:val="single"/>
            <w:lang w:eastAsia="ru-RU"/>
          </w:rPr>
          <w:t>UDP</w:t>
        </w:r>
      </w:hyperlink>
      <w:r w:rsidRPr="00FA0F10">
        <w:rPr>
          <w:rFonts w:ascii="Arial" w:eastAsia="Times New Roman" w:hAnsi="Arial" w:cs="Arial"/>
          <w:color w:val="222222"/>
          <w:sz w:val="21"/>
          <w:szCs w:val="21"/>
          <w:lang w:eastAsia="ru-RU"/>
        </w:rPr>
        <w:t>, целостность передаваемых данных и уведомление отправителя о результатах передачи.</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Реализации TCP обычно встроены в </w:t>
      </w:r>
      <w:hyperlink r:id="rId12" w:tooltip="Ядро операционной системы" w:history="1">
        <w:r w:rsidRPr="00FA0F10">
          <w:rPr>
            <w:rFonts w:ascii="Arial" w:eastAsia="Times New Roman" w:hAnsi="Arial" w:cs="Arial"/>
            <w:color w:val="0B0080"/>
            <w:sz w:val="21"/>
            <w:szCs w:val="21"/>
            <w:u w:val="single"/>
            <w:lang w:eastAsia="ru-RU"/>
          </w:rPr>
          <w:t>ядра</w:t>
        </w:r>
      </w:hyperlink>
      <w:r w:rsidRPr="00FA0F10">
        <w:rPr>
          <w:rFonts w:ascii="Arial" w:eastAsia="Times New Roman" w:hAnsi="Arial" w:cs="Arial"/>
          <w:color w:val="222222"/>
          <w:sz w:val="21"/>
          <w:szCs w:val="21"/>
          <w:lang w:eastAsia="ru-RU"/>
        </w:rPr>
        <w:t> </w:t>
      </w:r>
      <w:hyperlink r:id="rId13" w:tooltip="Операционная система" w:history="1">
        <w:r w:rsidRPr="00FA0F10">
          <w:rPr>
            <w:rFonts w:ascii="Arial" w:eastAsia="Times New Roman" w:hAnsi="Arial" w:cs="Arial"/>
            <w:color w:val="0B0080"/>
            <w:sz w:val="21"/>
            <w:szCs w:val="21"/>
            <w:u w:val="single"/>
            <w:lang w:eastAsia="ru-RU"/>
          </w:rPr>
          <w:t>ОС</w:t>
        </w:r>
      </w:hyperlink>
      <w:r w:rsidRPr="00FA0F10">
        <w:rPr>
          <w:rFonts w:ascii="Arial" w:eastAsia="Times New Roman" w:hAnsi="Arial" w:cs="Arial"/>
          <w:color w:val="222222"/>
          <w:sz w:val="21"/>
          <w:szCs w:val="21"/>
          <w:lang w:eastAsia="ru-RU"/>
        </w:rPr>
        <w:t>. Существуют реализации TCP, работающие в </w:t>
      </w:r>
      <w:hyperlink r:id="rId14" w:tooltip="Пространство пользователя" w:history="1">
        <w:r w:rsidRPr="00FA0F10">
          <w:rPr>
            <w:rFonts w:ascii="Arial" w:eastAsia="Times New Roman" w:hAnsi="Arial" w:cs="Arial"/>
            <w:color w:val="0B0080"/>
            <w:sz w:val="21"/>
            <w:szCs w:val="21"/>
            <w:u w:val="single"/>
            <w:lang w:eastAsia="ru-RU"/>
          </w:rPr>
          <w:t>пространстве пользователя</w:t>
        </w:r>
      </w:hyperlink>
      <w:r w:rsidRPr="00FA0F10">
        <w:rPr>
          <w:rFonts w:ascii="Arial" w:eastAsia="Times New Roman" w:hAnsi="Arial" w:cs="Arial"/>
          <w:color w:val="222222"/>
          <w:sz w:val="21"/>
          <w:szCs w:val="21"/>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Когда осуществляется передача от компьютера к компьютеру через Интернет, TCP работает на верхнем уровне между двумя конечными системами, например, </w:t>
      </w:r>
      <w:hyperlink r:id="rId15" w:tooltip="Браузер" w:history="1">
        <w:r w:rsidRPr="00FA0F10">
          <w:rPr>
            <w:rFonts w:ascii="Arial" w:eastAsia="Times New Roman" w:hAnsi="Arial" w:cs="Arial"/>
            <w:color w:val="0B0080"/>
            <w:sz w:val="21"/>
            <w:szCs w:val="21"/>
            <w:u w:val="single"/>
            <w:lang w:eastAsia="ru-RU"/>
          </w:rPr>
          <w:t>браузером</w:t>
        </w:r>
      </w:hyperlink>
      <w:r w:rsidRPr="00FA0F10">
        <w:rPr>
          <w:rFonts w:ascii="Arial" w:eastAsia="Times New Roman" w:hAnsi="Arial" w:cs="Arial"/>
          <w:color w:val="222222"/>
          <w:sz w:val="21"/>
          <w:szCs w:val="21"/>
          <w:lang w:eastAsia="ru-RU"/>
        </w:rPr>
        <w:t> и веб-сервером. TCP осуществляет надёжную передачу потока байтов от одного процесса к другому. TCP реализует управление потоком, управление перегрузкой, рукопожатие, надёжную передачу.</w:t>
      </w:r>
    </w:p>
    <w:p w:rsidR="00FA0F10" w:rsidRPr="00FA0F10" w:rsidRDefault="00FA0F10" w:rsidP="00FA0F10">
      <w:pPr>
        <w:shd w:val="clear" w:color="auto" w:fill="F8F9FA"/>
        <w:spacing w:after="0" w:line="240" w:lineRule="auto"/>
        <w:rPr>
          <w:rFonts w:ascii="Arial" w:eastAsia="Times New Roman" w:hAnsi="Arial" w:cs="Arial"/>
          <w:color w:val="222222"/>
          <w:sz w:val="20"/>
          <w:szCs w:val="20"/>
          <w:lang w:eastAsia="ru-RU"/>
        </w:rPr>
      </w:pPr>
      <w:r w:rsidRPr="00FA0F10">
        <w:rPr>
          <w:rFonts w:ascii="Arial" w:eastAsia="Times New Roman" w:hAnsi="Arial" w:cs="Arial"/>
          <w:color w:val="222222"/>
          <w:sz w:val="20"/>
          <w:szCs w:val="20"/>
          <w:lang w:eastAsia="ru-RU"/>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18pt" o:ole="">
            <v:imagedata r:id="rId16" o:title=""/>
          </v:shape>
          <w:control r:id="rId17" w:name="DefaultOcxName" w:shapeid="_x0000_i1027"/>
        </w:object>
      </w:r>
    </w:p>
    <w:p w:rsidR="00FA0F10" w:rsidRPr="00FA0F10" w:rsidRDefault="00FA0F10" w:rsidP="00FA0F10">
      <w:pPr>
        <w:shd w:val="clear" w:color="auto" w:fill="F8F9FA"/>
        <w:spacing w:before="240" w:after="60" w:line="240" w:lineRule="auto"/>
        <w:jc w:val="center"/>
        <w:outlineLvl w:val="1"/>
        <w:rPr>
          <w:rFonts w:ascii="Arial" w:eastAsia="Times New Roman" w:hAnsi="Arial" w:cs="Arial"/>
          <w:b/>
          <w:bCs/>
          <w:color w:val="000000"/>
          <w:sz w:val="20"/>
          <w:szCs w:val="20"/>
          <w:lang w:eastAsia="ru-RU"/>
        </w:rPr>
      </w:pPr>
      <w:r w:rsidRPr="00FA0F10">
        <w:rPr>
          <w:rFonts w:ascii="Arial" w:eastAsia="Times New Roman" w:hAnsi="Arial" w:cs="Arial"/>
          <w:b/>
          <w:bCs/>
          <w:color w:val="000000"/>
          <w:sz w:val="20"/>
          <w:szCs w:val="20"/>
          <w:lang w:eastAsia="ru-RU"/>
        </w:rPr>
        <w:t>Содержание</w:t>
      </w:r>
    </w:p>
    <w:p w:rsidR="00FA0F10" w:rsidRPr="00FA0F10" w:rsidRDefault="00FA0F10" w:rsidP="00FA0F10">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lang w:eastAsia="ru-RU"/>
        </w:rPr>
      </w:pPr>
      <w:hyperlink r:id="rId18" w:anchor="%D0%97%D0%B0%D0%B3%D0%BE%D0%BB%D0%BE%D0%B2%D0%BE%D0%BA_%D1%81%D0%B5%D0%B3%D0%BC%D0%B5%D0%BD%D1%82%D0%B0_TCP" w:history="1">
        <w:r w:rsidRPr="00FA0F10">
          <w:rPr>
            <w:rFonts w:ascii="Arial" w:eastAsia="Times New Roman" w:hAnsi="Arial" w:cs="Arial"/>
            <w:color w:val="222222"/>
            <w:sz w:val="20"/>
            <w:szCs w:val="20"/>
            <w:lang w:eastAsia="ru-RU"/>
          </w:rPr>
          <w:t>1</w:t>
        </w:r>
        <w:r w:rsidRPr="00FA0F10">
          <w:rPr>
            <w:rFonts w:ascii="Arial" w:eastAsia="Times New Roman" w:hAnsi="Arial" w:cs="Arial"/>
            <w:color w:val="0B0080"/>
            <w:sz w:val="20"/>
            <w:szCs w:val="20"/>
            <w:lang w:eastAsia="ru-RU"/>
          </w:rPr>
          <w:t>Заголовок сегмента TCP</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19" w:anchor="%D0%9F%D0%BE%D1%80%D1%82_%D0%B8%D1%81%D1%82%D0%BE%D1%87%D0%BD%D0%B8%D0%BA%D0%B0,_%D0%9F%D0%BE%D1%80%D1%82_%D0%BD%D0%B0%D0%B7%D0%BD%D0%B0%D1%87%D0%B5%D0%BD%D0%B8%D1%8F" w:history="1">
        <w:r w:rsidRPr="00FA0F10">
          <w:rPr>
            <w:rFonts w:ascii="Arial" w:eastAsia="Times New Roman" w:hAnsi="Arial" w:cs="Arial"/>
            <w:color w:val="222222"/>
            <w:sz w:val="20"/>
            <w:szCs w:val="20"/>
            <w:lang w:eastAsia="ru-RU"/>
          </w:rPr>
          <w:t>1.1</w:t>
        </w:r>
        <w:r w:rsidRPr="00FA0F10">
          <w:rPr>
            <w:rFonts w:ascii="Arial" w:eastAsia="Times New Roman" w:hAnsi="Arial" w:cs="Arial"/>
            <w:color w:val="0B0080"/>
            <w:sz w:val="20"/>
            <w:szCs w:val="20"/>
            <w:lang w:eastAsia="ru-RU"/>
          </w:rPr>
          <w:t>Порт источника, Порт назначения</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20" w:anchor="%D0%9F%D0%BE%D1%80%D1%8F%D0%B4%D0%BA%D0%BE%D0%B2%D1%8B%D0%B9_%D0%BD%D0%BE%D0%BC%D0%B5%D1%80" w:history="1">
        <w:r w:rsidRPr="00FA0F10">
          <w:rPr>
            <w:rFonts w:ascii="Arial" w:eastAsia="Times New Roman" w:hAnsi="Arial" w:cs="Arial"/>
            <w:color w:val="222222"/>
            <w:sz w:val="20"/>
            <w:szCs w:val="20"/>
            <w:lang w:eastAsia="ru-RU"/>
          </w:rPr>
          <w:t>1.2</w:t>
        </w:r>
        <w:r w:rsidRPr="00FA0F10">
          <w:rPr>
            <w:rFonts w:ascii="Arial" w:eastAsia="Times New Roman" w:hAnsi="Arial" w:cs="Arial"/>
            <w:color w:val="0B0080"/>
            <w:sz w:val="20"/>
            <w:szCs w:val="20"/>
            <w:lang w:eastAsia="ru-RU"/>
          </w:rPr>
          <w:t>Порядковый номер</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21" w:anchor="%D0%9D%D0%BE%D0%BC%D0%B5%D1%80_%D0%BF%D0%BE%D0%B4%D1%82%D0%B2%D0%B5%D1%80%D0%B6%D0%B4%D0%B5%D0%BD%D0%B8%D1%8F" w:history="1">
        <w:r w:rsidRPr="00FA0F10">
          <w:rPr>
            <w:rFonts w:ascii="Arial" w:eastAsia="Times New Roman" w:hAnsi="Arial" w:cs="Arial"/>
            <w:color w:val="222222"/>
            <w:sz w:val="20"/>
            <w:szCs w:val="20"/>
            <w:lang w:eastAsia="ru-RU"/>
          </w:rPr>
          <w:t>1.3</w:t>
        </w:r>
        <w:r w:rsidRPr="00FA0F10">
          <w:rPr>
            <w:rFonts w:ascii="Arial" w:eastAsia="Times New Roman" w:hAnsi="Arial" w:cs="Arial"/>
            <w:color w:val="0B0080"/>
            <w:sz w:val="20"/>
            <w:szCs w:val="20"/>
            <w:lang w:eastAsia="ru-RU"/>
          </w:rPr>
          <w:t>Номер подтверждения</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22" w:anchor="%D0%94%D0%BB%D0%B8%D0%BD%D0%B0_%D0%B7%D0%B0%D0%B3%D0%BE%D0%BB%D0%BE%D0%B2%D0%BA%D0%B0_(%D1%81%D0%BC%D0%B5%D1%89%D0%B5%D0%BD%D0%B8%D0%B5_%D0%B4%D0%B0%D0%BD%D0%BD%D1%8B%D1%85)" w:history="1">
        <w:r w:rsidRPr="00FA0F10">
          <w:rPr>
            <w:rFonts w:ascii="Arial" w:eastAsia="Times New Roman" w:hAnsi="Arial" w:cs="Arial"/>
            <w:color w:val="222222"/>
            <w:sz w:val="20"/>
            <w:szCs w:val="20"/>
            <w:lang w:eastAsia="ru-RU"/>
          </w:rPr>
          <w:t>1.4</w:t>
        </w:r>
        <w:r w:rsidRPr="00FA0F10">
          <w:rPr>
            <w:rFonts w:ascii="Arial" w:eastAsia="Times New Roman" w:hAnsi="Arial" w:cs="Arial"/>
            <w:color w:val="0B0080"/>
            <w:sz w:val="20"/>
            <w:szCs w:val="20"/>
            <w:lang w:eastAsia="ru-RU"/>
          </w:rPr>
          <w:t>Длина заголовка (смещение данных)</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23" w:anchor="%D0%97%D0%B0%D1%80%D0%B5%D0%B7%D0%B5%D1%80%D0%B2%D0%B8%D1%80%D0%BE%D0%B2%D0%B0%D0%BD%D0%BE" w:history="1">
        <w:r w:rsidRPr="00FA0F10">
          <w:rPr>
            <w:rFonts w:ascii="Arial" w:eastAsia="Times New Roman" w:hAnsi="Arial" w:cs="Arial"/>
            <w:color w:val="222222"/>
            <w:sz w:val="20"/>
            <w:szCs w:val="20"/>
            <w:lang w:eastAsia="ru-RU"/>
          </w:rPr>
          <w:t>1.5</w:t>
        </w:r>
        <w:r w:rsidRPr="00FA0F10">
          <w:rPr>
            <w:rFonts w:ascii="Arial" w:eastAsia="Times New Roman" w:hAnsi="Arial" w:cs="Arial"/>
            <w:color w:val="0B0080"/>
            <w:sz w:val="20"/>
            <w:szCs w:val="20"/>
            <w:lang w:eastAsia="ru-RU"/>
          </w:rPr>
          <w:t>Зарезервировано</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24" w:anchor="%D0%A4%D0%BB%D0%B0%D0%B3%D0%B8_(%D1%83%D0%BF%D1%80%D0%B0%D0%B2%D0%BB%D1%8F%D1%8E%D1%89%D0%B8%D0%B5_%D0%B1%D0%B8%D1%82%D1%8B)" w:history="1">
        <w:r w:rsidRPr="00FA0F10">
          <w:rPr>
            <w:rFonts w:ascii="Arial" w:eastAsia="Times New Roman" w:hAnsi="Arial" w:cs="Arial"/>
            <w:color w:val="222222"/>
            <w:sz w:val="20"/>
            <w:szCs w:val="20"/>
            <w:lang w:eastAsia="ru-RU"/>
          </w:rPr>
          <w:t>1.6</w:t>
        </w:r>
        <w:r w:rsidRPr="00FA0F10">
          <w:rPr>
            <w:rFonts w:ascii="Arial" w:eastAsia="Times New Roman" w:hAnsi="Arial" w:cs="Arial"/>
            <w:color w:val="0B0080"/>
            <w:sz w:val="20"/>
            <w:szCs w:val="20"/>
            <w:lang w:eastAsia="ru-RU"/>
          </w:rPr>
          <w:t>Флаги (управляющие биты)</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25" w:anchor="%D0%A0%D0%B0%D0%B7%D0%BC%D0%B5%D1%80_%D0%BE%D0%BA%D0%BD%D0%B0" w:history="1">
        <w:r w:rsidRPr="00FA0F10">
          <w:rPr>
            <w:rFonts w:ascii="Arial" w:eastAsia="Times New Roman" w:hAnsi="Arial" w:cs="Arial"/>
            <w:color w:val="222222"/>
            <w:sz w:val="20"/>
            <w:szCs w:val="20"/>
            <w:lang w:eastAsia="ru-RU"/>
          </w:rPr>
          <w:t>1.7</w:t>
        </w:r>
        <w:r w:rsidRPr="00FA0F10">
          <w:rPr>
            <w:rFonts w:ascii="Arial" w:eastAsia="Times New Roman" w:hAnsi="Arial" w:cs="Arial"/>
            <w:color w:val="0B0080"/>
            <w:sz w:val="20"/>
            <w:szCs w:val="20"/>
            <w:lang w:eastAsia="ru-RU"/>
          </w:rPr>
          <w:t>Размер окна</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26" w:anchor="%D0%9A%D0%BE%D0%BD%D1%82%D1%80%D0%BE%D0%BB%D1%8C%D0%BD%D0%B0%D1%8F_%D1%81%D1%83%D0%BC%D0%BC%D0%B0" w:history="1">
        <w:r w:rsidRPr="00FA0F10">
          <w:rPr>
            <w:rFonts w:ascii="Arial" w:eastAsia="Times New Roman" w:hAnsi="Arial" w:cs="Arial"/>
            <w:color w:val="222222"/>
            <w:sz w:val="20"/>
            <w:szCs w:val="20"/>
            <w:lang w:eastAsia="ru-RU"/>
          </w:rPr>
          <w:t>1.8</w:t>
        </w:r>
        <w:r w:rsidRPr="00FA0F10">
          <w:rPr>
            <w:rFonts w:ascii="Arial" w:eastAsia="Times New Roman" w:hAnsi="Arial" w:cs="Arial"/>
            <w:color w:val="0B0080"/>
            <w:sz w:val="20"/>
            <w:szCs w:val="20"/>
            <w:lang w:eastAsia="ru-RU"/>
          </w:rPr>
          <w:t>Контрольная сумма</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27" w:anchor="%D0%A3%D0%BA%D0%B0%D0%B7%D0%B0%D1%82%D0%B5%D0%BB%D1%8C_%D0%B2%D0%B0%D0%B6%D0%BD%D0%BE%D1%81%D1%82%D0%B8" w:history="1">
        <w:r w:rsidRPr="00FA0F10">
          <w:rPr>
            <w:rFonts w:ascii="Arial" w:eastAsia="Times New Roman" w:hAnsi="Arial" w:cs="Arial"/>
            <w:color w:val="222222"/>
            <w:sz w:val="20"/>
            <w:szCs w:val="20"/>
            <w:lang w:eastAsia="ru-RU"/>
          </w:rPr>
          <w:t>1.9</w:t>
        </w:r>
        <w:r w:rsidRPr="00FA0F10">
          <w:rPr>
            <w:rFonts w:ascii="Arial" w:eastAsia="Times New Roman" w:hAnsi="Arial" w:cs="Arial"/>
            <w:color w:val="0B0080"/>
            <w:sz w:val="20"/>
            <w:szCs w:val="20"/>
            <w:lang w:eastAsia="ru-RU"/>
          </w:rPr>
          <w:t>Указатель важности</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28" w:anchor="%D0%9E%D0%BF%D1%86%D0%B8%D0%B8" w:history="1">
        <w:r w:rsidRPr="00FA0F10">
          <w:rPr>
            <w:rFonts w:ascii="Arial" w:eastAsia="Times New Roman" w:hAnsi="Arial" w:cs="Arial"/>
            <w:color w:val="222222"/>
            <w:sz w:val="20"/>
            <w:szCs w:val="20"/>
            <w:lang w:eastAsia="ru-RU"/>
          </w:rPr>
          <w:t>1.10</w:t>
        </w:r>
        <w:r w:rsidRPr="00FA0F10">
          <w:rPr>
            <w:rFonts w:ascii="Arial" w:eastAsia="Times New Roman" w:hAnsi="Arial" w:cs="Arial"/>
            <w:color w:val="0B0080"/>
            <w:sz w:val="20"/>
            <w:szCs w:val="20"/>
            <w:lang w:eastAsia="ru-RU"/>
          </w:rPr>
          <w:t>Опции</w:t>
        </w:r>
      </w:hyperlink>
    </w:p>
    <w:p w:rsidR="00FA0F10" w:rsidRPr="00FA0F10" w:rsidRDefault="00FA0F10" w:rsidP="00FA0F10">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lang w:eastAsia="ru-RU"/>
        </w:rPr>
      </w:pPr>
      <w:hyperlink r:id="rId29" w:anchor="%D0%9C%D0%B5%D1%85%D0%B0%D0%BD%D0%B8%D0%B7%D0%BC_%D0%B4%D0%B5%D0%B9%D1%81%D1%82%D0%B2%D0%B8%D1%8F_%D0%BF%D1%80%D0%BE%D1%82%D0%BE%D0%BA%D0%BE%D0%BB%D0%B0" w:history="1">
        <w:r w:rsidRPr="00FA0F10">
          <w:rPr>
            <w:rFonts w:ascii="Arial" w:eastAsia="Times New Roman" w:hAnsi="Arial" w:cs="Arial"/>
            <w:color w:val="222222"/>
            <w:sz w:val="20"/>
            <w:szCs w:val="20"/>
            <w:lang w:eastAsia="ru-RU"/>
          </w:rPr>
          <w:t>2</w:t>
        </w:r>
        <w:r w:rsidRPr="00FA0F10">
          <w:rPr>
            <w:rFonts w:ascii="Arial" w:eastAsia="Times New Roman" w:hAnsi="Arial" w:cs="Arial"/>
            <w:color w:val="0B0080"/>
            <w:sz w:val="20"/>
            <w:szCs w:val="20"/>
            <w:lang w:eastAsia="ru-RU"/>
          </w:rPr>
          <w:t>Механизм действия протокола</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30" w:anchor="%D0%A1%D0%BE%D1%81%D1%82%D0%BE%D1%8F%D0%BD%D0%B8%D1%8F_%D1%81%D0%B5%D0%B0%D0%BD%D1%81%D0%B0_TCP" w:history="1">
        <w:r w:rsidRPr="00FA0F10">
          <w:rPr>
            <w:rFonts w:ascii="Arial" w:eastAsia="Times New Roman" w:hAnsi="Arial" w:cs="Arial"/>
            <w:color w:val="222222"/>
            <w:sz w:val="20"/>
            <w:szCs w:val="20"/>
            <w:lang w:eastAsia="ru-RU"/>
          </w:rPr>
          <w:t>2.1</w:t>
        </w:r>
        <w:r w:rsidRPr="00FA0F10">
          <w:rPr>
            <w:rFonts w:ascii="Arial" w:eastAsia="Times New Roman" w:hAnsi="Arial" w:cs="Arial"/>
            <w:color w:val="0B0080"/>
            <w:sz w:val="20"/>
            <w:szCs w:val="20"/>
            <w:lang w:eastAsia="ru-RU"/>
          </w:rPr>
          <w:t>Состояния сеанса TCP</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31" w:anchor="%D0%A3%D1%81%D1%82%D0%B0%D0%BD%D0%BE%D0%B2%D0%BA%D0%B0_%D1%81%D0%BE%D0%B5%D0%B4%D0%B8%D0%BD%D0%B5%D0%BD%D0%B8%D1%8F" w:history="1">
        <w:r w:rsidRPr="00FA0F10">
          <w:rPr>
            <w:rFonts w:ascii="Arial" w:eastAsia="Times New Roman" w:hAnsi="Arial" w:cs="Arial"/>
            <w:color w:val="222222"/>
            <w:sz w:val="20"/>
            <w:szCs w:val="20"/>
            <w:lang w:eastAsia="ru-RU"/>
          </w:rPr>
          <w:t>2.2</w:t>
        </w:r>
        <w:r w:rsidRPr="00FA0F10">
          <w:rPr>
            <w:rFonts w:ascii="Arial" w:eastAsia="Times New Roman" w:hAnsi="Arial" w:cs="Arial"/>
            <w:color w:val="0B0080"/>
            <w:sz w:val="20"/>
            <w:szCs w:val="20"/>
            <w:lang w:eastAsia="ru-RU"/>
          </w:rPr>
          <w:t>Установка соединения</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32" w:anchor="%D0%9F%D0%B5%D1%80%D0%B5%D0%B4%D0%B0%D1%87%D0%B0_%D0%B4%D0%B0%D0%BD%D0%BD%D1%8B%D1%85" w:history="1">
        <w:r w:rsidRPr="00FA0F10">
          <w:rPr>
            <w:rFonts w:ascii="Arial" w:eastAsia="Times New Roman" w:hAnsi="Arial" w:cs="Arial"/>
            <w:color w:val="222222"/>
            <w:sz w:val="20"/>
            <w:szCs w:val="20"/>
            <w:lang w:eastAsia="ru-RU"/>
          </w:rPr>
          <w:t>2.3</w:t>
        </w:r>
        <w:r w:rsidRPr="00FA0F10">
          <w:rPr>
            <w:rFonts w:ascii="Arial" w:eastAsia="Times New Roman" w:hAnsi="Arial" w:cs="Arial"/>
            <w:color w:val="0B0080"/>
            <w:sz w:val="20"/>
            <w:szCs w:val="20"/>
            <w:lang w:eastAsia="ru-RU"/>
          </w:rPr>
          <w:t>Передача данных</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33" w:anchor="%D0%97%D0%B0%D0%B2%D0%B5%D1%80%D1%88%D0%B5%D0%BD%D0%B8%D0%B5_%D1%81%D0%BE%D0%B5%D0%B4%D0%B8%D0%BD%D0%B5%D0%BD%D0%B8%D1%8F" w:history="1">
        <w:r w:rsidRPr="00FA0F10">
          <w:rPr>
            <w:rFonts w:ascii="Arial" w:eastAsia="Times New Roman" w:hAnsi="Arial" w:cs="Arial"/>
            <w:color w:val="222222"/>
            <w:sz w:val="20"/>
            <w:szCs w:val="20"/>
            <w:lang w:eastAsia="ru-RU"/>
          </w:rPr>
          <w:t>2.4</w:t>
        </w:r>
        <w:r w:rsidRPr="00FA0F10">
          <w:rPr>
            <w:rFonts w:ascii="Arial" w:eastAsia="Times New Roman" w:hAnsi="Arial" w:cs="Arial"/>
            <w:color w:val="0B0080"/>
            <w:sz w:val="20"/>
            <w:szCs w:val="20"/>
            <w:lang w:eastAsia="ru-RU"/>
          </w:rPr>
          <w:t>Завершение соединения</w:t>
        </w:r>
      </w:hyperlink>
    </w:p>
    <w:p w:rsidR="00FA0F10" w:rsidRPr="00FA0F10" w:rsidRDefault="00FA0F10" w:rsidP="00FA0F10">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lang w:eastAsia="ru-RU"/>
        </w:rPr>
      </w:pPr>
      <w:hyperlink r:id="rId34" w:anchor="%D0%98%D0%B7%D0%B2%D0%B5%D1%81%D1%82%D0%BD%D1%8B%D0%B5_%D0%BF%D1%80%D0%BE%D0%B1%D0%BB%D0%B5%D0%BC%D1%8B" w:history="1">
        <w:r w:rsidRPr="00FA0F10">
          <w:rPr>
            <w:rFonts w:ascii="Arial" w:eastAsia="Times New Roman" w:hAnsi="Arial" w:cs="Arial"/>
            <w:color w:val="222222"/>
            <w:sz w:val="20"/>
            <w:szCs w:val="20"/>
            <w:lang w:eastAsia="ru-RU"/>
          </w:rPr>
          <w:t>3</w:t>
        </w:r>
        <w:r w:rsidRPr="00FA0F10">
          <w:rPr>
            <w:rFonts w:ascii="Arial" w:eastAsia="Times New Roman" w:hAnsi="Arial" w:cs="Arial"/>
            <w:color w:val="0B0080"/>
            <w:sz w:val="20"/>
            <w:szCs w:val="20"/>
            <w:lang w:eastAsia="ru-RU"/>
          </w:rPr>
          <w:t>Известные проблемы</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35" w:anchor="%D0%9C%D0%B0%D0%BA%D1%81%D0%B8%D0%BC%D0%B0%D0%BB%D1%8C%D0%BD%D1%8B%D0%B9_%D1%80%D0%B0%D0%B7%D0%BC%D0%B5%D1%80_%D1%81%D0%B5%D0%B3%D0%BC%D0%B5%D0%BD%D1%82%D0%B0" w:history="1">
        <w:r w:rsidRPr="00FA0F10">
          <w:rPr>
            <w:rFonts w:ascii="Arial" w:eastAsia="Times New Roman" w:hAnsi="Arial" w:cs="Arial"/>
            <w:color w:val="222222"/>
            <w:sz w:val="20"/>
            <w:szCs w:val="20"/>
            <w:lang w:eastAsia="ru-RU"/>
          </w:rPr>
          <w:t>3.1</w:t>
        </w:r>
        <w:r w:rsidRPr="00FA0F10">
          <w:rPr>
            <w:rFonts w:ascii="Arial" w:eastAsia="Times New Roman" w:hAnsi="Arial" w:cs="Arial"/>
            <w:color w:val="0B0080"/>
            <w:sz w:val="20"/>
            <w:szCs w:val="20"/>
            <w:lang w:eastAsia="ru-RU"/>
          </w:rPr>
          <w:t>Максимальный размер сегмента</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36" w:anchor="%D0%9E%D0%B1%D0%BD%D0%B0%D1%80%D1%83%D0%B6%D0%B5%D0%BD%D0%B8%D0%B5_%D0%BE%D1%88%D0%B8%D0%B1%D0%BE%D0%BA_%D0%BF%D1%80%D0%B8_%D0%BF%D0%B5%D1%80%D0%B5%D0%B4%D0%B0%D1%87%D0%B5_%D0%B4%D0%B0%D0%BD%D0%BD%D1%8B%D1%85" w:history="1">
        <w:r w:rsidRPr="00FA0F10">
          <w:rPr>
            <w:rFonts w:ascii="Arial" w:eastAsia="Times New Roman" w:hAnsi="Arial" w:cs="Arial"/>
            <w:color w:val="222222"/>
            <w:sz w:val="20"/>
            <w:szCs w:val="20"/>
            <w:lang w:eastAsia="ru-RU"/>
          </w:rPr>
          <w:t>3.2</w:t>
        </w:r>
        <w:r w:rsidRPr="00FA0F10">
          <w:rPr>
            <w:rFonts w:ascii="Arial" w:eastAsia="Times New Roman" w:hAnsi="Arial" w:cs="Arial"/>
            <w:color w:val="0B0080"/>
            <w:sz w:val="20"/>
            <w:szCs w:val="20"/>
            <w:lang w:eastAsia="ru-RU"/>
          </w:rPr>
          <w:t>Обнаружение ошибок при передаче данных</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37" w:anchor="%D0%90%D1%82%D0%B0%D0%BA%D0%B8_%D0%BD%D0%B0_%D0%BF%D1%80%D0%BE%D1%82%D0%BE%D0%BA%D0%BE%D0%BB" w:history="1">
        <w:r w:rsidRPr="00FA0F10">
          <w:rPr>
            <w:rFonts w:ascii="Arial" w:eastAsia="Times New Roman" w:hAnsi="Arial" w:cs="Arial"/>
            <w:color w:val="222222"/>
            <w:sz w:val="20"/>
            <w:szCs w:val="20"/>
            <w:lang w:eastAsia="ru-RU"/>
          </w:rPr>
          <w:t>3.3</w:t>
        </w:r>
        <w:r w:rsidRPr="00FA0F10">
          <w:rPr>
            <w:rFonts w:ascii="Arial" w:eastAsia="Times New Roman" w:hAnsi="Arial" w:cs="Arial"/>
            <w:color w:val="0B0080"/>
            <w:sz w:val="20"/>
            <w:szCs w:val="20"/>
            <w:lang w:eastAsia="ru-RU"/>
          </w:rPr>
          <w:t>Атаки на протокол</w:t>
        </w:r>
      </w:hyperlink>
    </w:p>
    <w:p w:rsidR="00FA0F10" w:rsidRPr="00FA0F10" w:rsidRDefault="00FA0F10" w:rsidP="00FA0F10">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lang w:eastAsia="ru-RU"/>
        </w:rPr>
      </w:pPr>
      <w:hyperlink r:id="rId38" w:anchor="%D0%A0%D0%B5%D0%B0%D0%BB%D0%B8%D0%B7%D0%B0%D1%86%D0%B8%D1%8F" w:history="1">
        <w:r w:rsidRPr="00FA0F10">
          <w:rPr>
            <w:rFonts w:ascii="Arial" w:eastAsia="Times New Roman" w:hAnsi="Arial" w:cs="Arial"/>
            <w:color w:val="222222"/>
            <w:sz w:val="20"/>
            <w:szCs w:val="20"/>
            <w:lang w:eastAsia="ru-RU"/>
          </w:rPr>
          <w:t>4</w:t>
        </w:r>
        <w:r w:rsidRPr="00FA0F10">
          <w:rPr>
            <w:rFonts w:ascii="Arial" w:eastAsia="Times New Roman" w:hAnsi="Arial" w:cs="Arial"/>
            <w:color w:val="0B0080"/>
            <w:sz w:val="20"/>
            <w:szCs w:val="20"/>
            <w:lang w:eastAsia="ru-RU"/>
          </w:rPr>
          <w:t>Реализация</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39" w:anchor="%D0%9F%D1%81%D0%B5%D0%B2%D0%B4%D0%BE%D0%B7%D0%B0%D0%B3%D0%BE%D0%BB%D0%BE%D0%B2%D0%BE%D0%BA" w:history="1">
        <w:r w:rsidRPr="00FA0F10">
          <w:rPr>
            <w:rFonts w:ascii="Arial" w:eastAsia="Times New Roman" w:hAnsi="Arial" w:cs="Arial"/>
            <w:color w:val="222222"/>
            <w:sz w:val="20"/>
            <w:szCs w:val="20"/>
            <w:lang w:eastAsia="ru-RU"/>
          </w:rPr>
          <w:t>4.1</w:t>
        </w:r>
        <w:r w:rsidRPr="00FA0F10">
          <w:rPr>
            <w:rFonts w:ascii="Arial" w:eastAsia="Times New Roman" w:hAnsi="Arial" w:cs="Arial"/>
            <w:color w:val="0B0080"/>
            <w:sz w:val="20"/>
            <w:szCs w:val="20"/>
            <w:lang w:eastAsia="ru-RU"/>
          </w:rPr>
          <w:t>Псевдозаголовок</w:t>
        </w:r>
      </w:hyperlink>
    </w:p>
    <w:p w:rsidR="00FA0F10" w:rsidRPr="00FA0F10" w:rsidRDefault="00FA0F10" w:rsidP="00FA0F10">
      <w:pPr>
        <w:numPr>
          <w:ilvl w:val="1"/>
          <w:numId w:val="1"/>
        </w:numPr>
        <w:shd w:val="clear" w:color="auto" w:fill="F8F9FA"/>
        <w:spacing w:before="100" w:beforeAutospacing="1" w:after="24" w:line="240" w:lineRule="auto"/>
        <w:ind w:left="480"/>
        <w:rPr>
          <w:rFonts w:ascii="Arial" w:eastAsia="Times New Roman" w:hAnsi="Arial" w:cs="Arial"/>
          <w:color w:val="222222"/>
          <w:sz w:val="20"/>
          <w:szCs w:val="20"/>
          <w:lang w:eastAsia="ru-RU"/>
        </w:rPr>
      </w:pPr>
      <w:hyperlink r:id="rId40" w:anchor="%D0%9E%D1%81%D0%B2%D0%BE%D0%B1%D0%BE%D0%B6%D0%B4%D0%B5%D0%BD%D0%B8%D0%B5_%D0%BE%D1%82_%D1%80%D0%B0%D1%81%D1%87%D1%91%D1%82%D0%B0_%D0%BA%D0%BE%D0%BD%D1%82%D1%80%D0%BE%D0%BB%D1%8C%D0%BD%D0%BE%D0%B9_%D1%81%D1%83%D0%BC%D0%BC%D1%8B" w:history="1">
        <w:r w:rsidRPr="00FA0F10">
          <w:rPr>
            <w:rFonts w:ascii="Arial" w:eastAsia="Times New Roman" w:hAnsi="Arial" w:cs="Arial"/>
            <w:color w:val="222222"/>
            <w:sz w:val="20"/>
            <w:szCs w:val="20"/>
            <w:lang w:eastAsia="ru-RU"/>
          </w:rPr>
          <w:t>4.2</w:t>
        </w:r>
        <w:r w:rsidRPr="00FA0F10">
          <w:rPr>
            <w:rFonts w:ascii="Arial" w:eastAsia="Times New Roman" w:hAnsi="Arial" w:cs="Arial"/>
            <w:color w:val="0B0080"/>
            <w:sz w:val="20"/>
            <w:szCs w:val="20"/>
            <w:lang w:eastAsia="ru-RU"/>
          </w:rPr>
          <w:t>Освобождение от расчёта контрольной суммы</w:t>
        </w:r>
      </w:hyperlink>
    </w:p>
    <w:p w:rsidR="00FA0F10" w:rsidRPr="00FA0F10" w:rsidRDefault="00FA0F10" w:rsidP="00FA0F10">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lang w:eastAsia="ru-RU"/>
        </w:rPr>
      </w:pPr>
      <w:hyperlink r:id="rId41" w:anchor="%D0%A1%D0%BC._%D1%82%D0%B0%D0%BA%D0%B6%D0%B5" w:history="1">
        <w:r w:rsidRPr="00FA0F10">
          <w:rPr>
            <w:rFonts w:ascii="Arial" w:eastAsia="Times New Roman" w:hAnsi="Arial" w:cs="Arial"/>
            <w:color w:val="222222"/>
            <w:sz w:val="20"/>
            <w:szCs w:val="20"/>
            <w:lang w:eastAsia="ru-RU"/>
          </w:rPr>
          <w:t>5</w:t>
        </w:r>
        <w:r w:rsidRPr="00FA0F10">
          <w:rPr>
            <w:rFonts w:ascii="Arial" w:eastAsia="Times New Roman" w:hAnsi="Arial" w:cs="Arial"/>
            <w:color w:val="0B0080"/>
            <w:sz w:val="20"/>
            <w:szCs w:val="20"/>
            <w:lang w:eastAsia="ru-RU"/>
          </w:rPr>
          <w:t>См. также</w:t>
        </w:r>
      </w:hyperlink>
    </w:p>
    <w:p w:rsidR="00FA0F10" w:rsidRPr="00FA0F10" w:rsidRDefault="00FA0F10" w:rsidP="00FA0F10">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lang w:eastAsia="ru-RU"/>
        </w:rPr>
      </w:pPr>
      <w:hyperlink r:id="rId42" w:anchor="%D0%A1%D1%81%D1%8B%D0%BB%D0%BA%D0%B8" w:history="1">
        <w:r w:rsidRPr="00FA0F10">
          <w:rPr>
            <w:rFonts w:ascii="Arial" w:eastAsia="Times New Roman" w:hAnsi="Arial" w:cs="Arial"/>
            <w:color w:val="222222"/>
            <w:sz w:val="20"/>
            <w:szCs w:val="20"/>
            <w:lang w:eastAsia="ru-RU"/>
          </w:rPr>
          <w:t>6</w:t>
        </w:r>
        <w:r w:rsidRPr="00FA0F10">
          <w:rPr>
            <w:rFonts w:ascii="Arial" w:eastAsia="Times New Roman" w:hAnsi="Arial" w:cs="Arial"/>
            <w:color w:val="0B0080"/>
            <w:sz w:val="20"/>
            <w:szCs w:val="20"/>
            <w:lang w:eastAsia="ru-RU"/>
          </w:rPr>
          <w:t>Ссылки</w:t>
        </w:r>
      </w:hyperlink>
    </w:p>
    <w:p w:rsidR="00FA0F10" w:rsidRPr="00FA0F10" w:rsidRDefault="00FA0F10" w:rsidP="00FA0F10">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lang w:eastAsia="ru-RU"/>
        </w:rPr>
      </w:pPr>
      <w:hyperlink r:id="rId43" w:anchor="%D0%9B%D0%B8%D1%82%D0%B5%D1%80%D0%B0%D1%82%D1%83%D1%80%D0%B0" w:history="1">
        <w:r w:rsidRPr="00FA0F10">
          <w:rPr>
            <w:rFonts w:ascii="Arial" w:eastAsia="Times New Roman" w:hAnsi="Arial" w:cs="Arial"/>
            <w:color w:val="222222"/>
            <w:sz w:val="20"/>
            <w:szCs w:val="20"/>
            <w:lang w:eastAsia="ru-RU"/>
          </w:rPr>
          <w:t>7</w:t>
        </w:r>
        <w:r w:rsidRPr="00FA0F10">
          <w:rPr>
            <w:rFonts w:ascii="Arial" w:eastAsia="Times New Roman" w:hAnsi="Arial" w:cs="Arial"/>
            <w:color w:val="0B0080"/>
            <w:sz w:val="20"/>
            <w:szCs w:val="20"/>
            <w:lang w:eastAsia="ru-RU"/>
          </w:rPr>
          <w:t>Литература</w:t>
        </w:r>
      </w:hyperlink>
    </w:p>
    <w:p w:rsidR="00FA0F10" w:rsidRPr="00FA0F10" w:rsidRDefault="00FA0F10" w:rsidP="00FA0F10">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FA0F10">
        <w:rPr>
          <w:rFonts w:ascii="Georgia" w:eastAsia="Times New Roman" w:hAnsi="Georgia" w:cs="Times New Roman"/>
          <w:color w:val="000000"/>
          <w:sz w:val="36"/>
          <w:szCs w:val="36"/>
          <w:lang w:eastAsia="ru-RU"/>
        </w:rPr>
        <w:t>Заголовок сегмента TCP</w:t>
      </w:r>
      <w:r w:rsidRPr="00FA0F10">
        <w:rPr>
          <w:rFonts w:ascii="Arial" w:eastAsia="Times New Roman" w:hAnsi="Arial" w:cs="Arial"/>
          <w:color w:val="54595D"/>
          <w:sz w:val="24"/>
          <w:szCs w:val="24"/>
          <w:lang w:eastAsia="ru-RU"/>
        </w:rPr>
        <w:t>[</w:t>
      </w:r>
      <w:hyperlink r:id="rId44" w:tooltip="Редактировать раздел «Заголовок сегмента TCP»"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45" w:tooltip="Редактировать раздел «Заголовок сегмента TCP»"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tbl>
      <w:tblPr>
        <w:tblW w:w="0" w:type="auto"/>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1074"/>
        <w:gridCol w:w="1159"/>
        <w:gridCol w:w="1923"/>
        <w:gridCol w:w="1182"/>
        <w:gridCol w:w="4017"/>
      </w:tblGrid>
      <w:tr w:rsidR="00FA0F10" w:rsidRPr="00FA0F10" w:rsidTr="00FA0F10">
        <w:tc>
          <w:tcPr>
            <w:tcW w:w="0" w:type="auto"/>
            <w:gridSpan w:val="5"/>
            <w:tcBorders>
              <w:top w:val="nil"/>
              <w:left w:val="nil"/>
              <w:bottom w:val="nil"/>
              <w:right w:val="nil"/>
            </w:tcBorders>
            <w:shd w:val="clear" w:color="auto" w:fill="EAF3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b/>
                <w:bCs/>
                <w:color w:val="222222"/>
                <w:sz w:val="21"/>
                <w:szCs w:val="21"/>
                <w:lang w:eastAsia="ru-RU"/>
              </w:rPr>
            </w:pPr>
            <w:r w:rsidRPr="00FA0F10">
              <w:rPr>
                <w:rFonts w:ascii="Arial" w:eastAsia="Times New Roman" w:hAnsi="Arial" w:cs="Arial"/>
                <w:b/>
                <w:bCs/>
                <w:color w:val="222222"/>
                <w:sz w:val="21"/>
                <w:szCs w:val="21"/>
                <w:lang w:eastAsia="ru-RU"/>
              </w:rPr>
              <w:t>Структура заголовка</w:t>
            </w:r>
          </w:p>
        </w:tc>
      </w:tr>
      <w:tr w:rsidR="00FA0F10" w:rsidRPr="00FA0F10" w:rsidTr="00FA0F10">
        <w:tc>
          <w:tcPr>
            <w:tcW w:w="15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b/>
                <w:bCs/>
                <w:color w:val="222222"/>
                <w:sz w:val="21"/>
                <w:szCs w:val="21"/>
                <w:lang w:eastAsia="ru-RU"/>
              </w:rPr>
            </w:pPr>
            <w:hyperlink r:id="rId46" w:tooltip="Бит" w:history="1">
              <w:r w:rsidRPr="00FA0F10">
                <w:rPr>
                  <w:rFonts w:ascii="Arial" w:eastAsia="Times New Roman" w:hAnsi="Arial" w:cs="Arial"/>
                  <w:b/>
                  <w:bCs/>
                  <w:color w:val="0B0080"/>
                  <w:sz w:val="21"/>
                  <w:szCs w:val="21"/>
                  <w:u w:val="single"/>
                  <w:lang w:eastAsia="ru-RU"/>
                </w:rPr>
                <w:t>Бит</w:t>
              </w:r>
            </w:hyperlink>
          </w:p>
        </w:tc>
        <w:tc>
          <w:tcPr>
            <w:tcW w:w="6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b/>
                <w:bCs/>
                <w:color w:val="222222"/>
                <w:sz w:val="21"/>
                <w:szCs w:val="21"/>
                <w:lang w:eastAsia="ru-RU"/>
              </w:rPr>
            </w:pPr>
            <w:r w:rsidRPr="00FA0F10">
              <w:rPr>
                <w:rFonts w:ascii="Arial" w:eastAsia="Times New Roman" w:hAnsi="Arial" w:cs="Arial"/>
                <w:b/>
                <w:bCs/>
                <w:color w:val="222222"/>
                <w:sz w:val="21"/>
                <w:szCs w:val="21"/>
                <w:lang w:eastAsia="ru-RU"/>
              </w:rPr>
              <w:t>0 — 3</w:t>
            </w:r>
          </w:p>
        </w:tc>
        <w:tc>
          <w:tcPr>
            <w:tcW w:w="9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b/>
                <w:bCs/>
                <w:color w:val="222222"/>
                <w:sz w:val="21"/>
                <w:szCs w:val="21"/>
                <w:lang w:eastAsia="ru-RU"/>
              </w:rPr>
            </w:pPr>
            <w:r w:rsidRPr="00FA0F10">
              <w:rPr>
                <w:rFonts w:ascii="Arial" w:eastAsia="Times New Roman" w:hAnsi="Arial" w:cs="Arial"/>
                <w:b/>
                <w:bCs/>
                <w:color w:val="222222"/>
                <w:sz w:val="21"/>
                <w:szCs w:val="21"/>
                <w:lang w:eastAsia="ru-RU"/>
              </w:rPr>
              <w:t>4 — 9</w:t>
            </w:r>
          </w:p>
        </w:tc>
        <w:tc>
          <w:tcPr>
            <w:tcW w:w="9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b/>
                <w:bCs/>
                <w:color w:val="222222"/>
                <w:sz w:val="21"/>
                <w:szCs w:val="21"/>
                <w:lang w:eastAsia="ru-RU"/>
              </w:rPr>
            </w:pPr>
            <w:r w:rsidRPr="00FA0F10">
              <w:rPr>
                <w:rFonts w:ascii="Arial" w:eastAsia="Times New Roman" w:hAnsi="Arial" w:cs="Arial"/>
                <w:b/>
                <w:bCs/>
                <w:color w:val="222222"/>
                <w:sz w:val="21"/>
                <w:szCs w:val="21"/>
                <w:lang w:eastAsia="ru-RU"/>
              </w:rPr>
              <w:t>10 — 15</w:t>
            </w:r>
          </w:p>
        </w:tc>
        <w:tc>
          <w:tcPr>
            <w:tcW w:w="2400" w:type="pct"/>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b/>
                <w:bCs/>
                <w:color w:val="222222"/>
                <w:sz w:val="21"/>
                <w:szCs w:val="21"/>
                <w:lang w:eastAsia="ru-RU"/>
              </w:rPr>
            </w:pPr>
            <w:r w:rsidRPr="00FA0F10">
              <w:rPr>
                <w:rFonts w:ascii="Arial" w:eastAsia="Times New Roman" w:hAnsi="Arial" w:cs="Arial"/>
                <w:b/>
                <w:bCs/>
                <w:color w:val="222222"/>
                <w:sz w:val="21"/>
                <w:szCs w:val="21"/>
                <w:lang w:eastAsia="ru-RU"/>
              </w:rPr>
              <w:t>16 — 31</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b/>
                <w:bCs/>
                <w:color w:val="222222"/>
                <w:sz w:val="21"/>
                <w:szCs w:val="21"/>
                <w:lang w:eastAsia="ru-RU"/>
              </w:rPr>
            </w:pPr>
            <w:r w:rsidRPr="00FA0F10">
              <w:rPr>
                <w:rFonts w:ascii="Arial" w:eastAsia="Times New Roman" w:hAnsi="Arial" w:cs="Arial"/>
                <w:b/>
                <w:bCs/>
                <w:color w:val="222222"/>
                <w:sz w:val="21"/>
                <w:szCs w:val="21"/>
                <w:lang w:eastAsia="ru-RU"/>
              </w:rPr>
              <w:lastRenderedPageBreak/>
              <w:t>0</w:t>
            </w:r>
          </w:p>
        </w:tc>
        <w:tc>
          <w:tcPr>
            <w:tcW w:w="0" w:type="auto"/>
            <w:gridSpan w:val="3"/>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Порт источника, </w:t>
            </w:r>
            <w:proofErr w:type="spellStart"/>
            <w:r w:rsidRPr="00FA0F10">
              <w:rPr>
                <w:rFonts w:ascii="Arial" w:eastAsia="Times New Roman" w:hAnsi="Arial" w:cs="Arial"/>
                <w:b/>
                <w:bCs/>
                <w:color w:val="222222"/>
                <w:sz w:val="21"/>
                <w:szCs w:val="21"/>
                <w:lang w:eastAsia="ru-RU"/>
              </w:rPr>
              <w:t>Source</w:t>
            </w:r>
            <w:proofErr w:type="spellEnd"/>
            <w:r w:rsidRPr="00FA0F10">
              <w:rPr>
                <w:rFonts w:ascii="Arial" w:eastAsia="Times New Roman" w:hAnsi="Arial" w:cs="Arial"/>
                <w:b/>
                <w:bCs/>
                <w:color w:val="222222"/>
                <w:sz w:val="21"/>
                <w:szCs w:val="21"/>
                <w:lang w:eastAsia="ru-RU"/>
              </w:rPr>
              <w:t xml:space="preserve"> </w:t>
            </w:r>
            <w:proofErr w:type="spellStart"/>
            <w:r w:rsidRPr="00FA0F10">
              <w:rPr>
                <w:rFonts w:ascii="Arial" w:eastAsia="Times New Roman" w:hAnsi="Arial" w:cs="Arial"/>
                <w:b/>
                <w:bCs/>
                <w:color w:val="222222"/>
                <w:sz w:val="21"/>
                <w:szCs w:val="21"/>
                <w:lang w:eastAsia="ru-RU"/>
              </w:rPr>
              <w:t>Port</w:t>
            </w:r>
            <w:proofErr w:type="spellEnd"/>
            <w:r w:rsidRPr="00FA0F10">
              <w:rPr>
                <w:rFonts w:ascii="Arial" w:eastAsia="Times New Roman" w:hAnsi="Arial" w:cs="Arial"/>
                <w:color w:val="222222"/>
                <w:sz w:val="21"/>
                <w:szCs w:val="21"/>
                <w:lang w:eastAsia="ru-RU"/>
              </w:rPr>
              <w:t> </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Порт назначения, </w:t>
            </w:r>
            <w:proofErr w:type="spellStart"/>
            <w:r w:rsidRPr="00FA0F10">
              <w:rPr>
                <w:rFonts w:ascii="Arial" w:eastAsia="Times New Roman" w:hAnsi="Arial" w:cs="Arial"/>
                <w:b/>
                <w:bCs/>
                <w:color w:val="222222"/>
                <w:sz w:val="21"/>
                <w:szCs w:val="21"/>
                <w:lang w:eastAsia="ru-RU"/>
              </w:rPr>
              <w:t>Destination</w:t>
            </w:r>
            <w:proofErr w:type="spellEnd"/>
            <w:r w:rsidRPr="00FA0F10">
              <w:rPr>
                <w:rFonts w:ascii="Arial" w:eastAsia="Times New Roman" w:hAnsi="Arial" w:cs="Arial"/>
                <w:b/>
                <w:bCs/>
                <w:color w:val="222222"/>
                <w:sz w:val="21"/>
                <w:szCs w:val="21"/>
                <w:lang w:eastAsia="ru-RU"/>
              </w:rPr>
              <w:t xml:space="preserve"> </w:t>
            </w:r>
            <w:proofErr w:type="spellStart"/>
            <w:r w:rsidRPr="00FA0F10">
              <w:rPr>
                <w:rFonts w:ascii="Arial" w:eastAsia="Times New Roman" w:hAnsi="Arial" w:cs="Arial"/>
                <w:b/>
                <w:bCs/>
                <w:color w:val="222222"/>
                <w:sz w:val="21"/>
                <w:szCs w:val="21"/>
                <w:lang w:eastAsia="ru-RU"/>
              </w:rPr>
              <w:t>Port</w:t>
            </w:r>
            <w:proofErr w:type="spellEnd"/>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b/>
                <w:bCs/>
                <w:color w:val="222222"/>
                <w:sz w:val="21"/>
                <w:szCs w:val="21"/>
                <w:lang w:eastAsia="ru-RU"/>
              </w:rPr>
            </w:pPr>
            <w:r w:rsidRPr="00FA0F10">
              <w:rPr>
                <w:rFonts w:ascii="Arial" w:eastAsia="Times New Roman" w:hAnsi="Arial" w:cs="Arial"/>
                <w:b/>
                <w:bCs/>
                <w:color w:val="222222"/>
                <w:sz w:val="21"/>
                <w:szCs w:val="21"/>
                <w:lang w:eastAsia="ru-RU"/>
              </w:rPr>
              <w:t>32</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color w:val="222222"/>
                <w:sz w:val="21"/>
                <w:szCs w:val="21"/>
                <w:lang w:val="en-US" w:eastAsia="ru-RU"/>
              </w:rPr>
            </w:pPr>
            <w:r w:rsidRPr="00FA0F10">
              <w:rPr>
                <w:rFonts w:ascii="Arial" w:eastAsia="Times New Roman" w:hAnsi="Arial" w:cs="Arial"/>
                <w:color w:val="222222"/>
                <w:sz w:val="21"/>
                <w:szCs w:val="21"/>
                <w:lang w:eastAsia="ru-RU"/>
              </w:rPr>
              <w:t>Порядковый</w:t>
            </w:r>
            <w:r w:rsidRPr="00FA0F10">
              <w:rPr>
                <w:rFonts w:ascii="Arial" w:eastAsia="Times New Roman" w:hAnsi="Arial" w:cs="Arial"/>
                <w:color w:val="222222"/>
                <w:sz w:val="21"/>
                <w:szCs w:val="21"/>
                <w:lang w:val="en-US" w:eastAsia="ru-RU"/>
              </w:rPr>
              <w:t xml:space="preserve"> </w:t>
            </w:r>
            <w:r w:rsidRPr="00FA0F10">
              <w:rPr>
                <w:rFonts w:ascii="Arial" w:eastAsia="Times New Roman" w:hAnsi="Arial" w:cs="Arial"/>
                <w:color w:val="222222"/>
                <w:sz w:val="21"/>
                <w:szCs w:val="21"/>
                <w:lang w:eastAsia="ru-RU"/>
              </w:rPr>
              <w:t>номер</w:t>
            </w:r>
            <w:r w:rsidRPr="00FA0F10">
              <w:rPr>
                <w:rFonts w:ascii="Arial" w:eastAsia="Times New Roman" w:hAnsi="Arial" w:cs="Arial"/>
                <w:color w:val="222222"/>
                <w:sz w:val="21"/>
                <w:szCs w:val="21"/>
                <w:lang w:val="en-US" w:eastAsia="ru-RU"/>
              </w:rPr>
              <w:t>, </w:t>
            </w:r>
            <w:r w:rsidRPr="00FA0F10">
              <w:rPr>
                <w:rFonts w:ascii="Arial" w:eastAsia="Times New Roman" w:hAnsi="Arial" w:cs="Arial"/>
                <w:b/>
                <w:bCs/>
                <w:color w:val="222222"/>
                <w:sz w:val="21"/>
                <w:szCs w:val="21"/>
                <w:lang w:val="en-US" w:eastAsia="ru-RU"/>
              </w:rPr>
              <w:t>Sequence Number (SN)</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b/>
                <w:bCs/>
                <w:color w:val="222222"/>
                <w:sz w:val="21"/>
                <w:szCs w:val="21"/>
                <w:lang w:eastAsia="ru-RU"/>
              </w:rPr>
            </w:pPr>
            <w:r w:rsidRPr="00FA0F10">
              <w:rPr>
                <w:rFonts w:ascii="Arial" w:eastAsia="Times New Roman" w:hAnsi="Arial" w:cs="Arial"/>
                <w:b/>
                <w:bCs/>
                <w:color w:val="222222"/>
                <w:sz w:val="21"/>
                <w:szCs w:val="21"/>
                <w:lang w:eastAsia="ru-RU"/>
              </w:rPr>
              <w:t>64</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color w:val="222222"/>
                <w:sz w:val="21"/>
                <w:szCs w:val="21"/>
                <w:lang w:val="en-US" w:eastAsia="ru-RU"/>
              </w:rPr>
            </w:pPr>
            <w:r w:rsidRPr="00FA0F10">
              <w:rPr>
                <w:rFonts w:ascii="Arial" w:eastAsia="Times New Roman" w:hAnsi="Arial" w:cs="Arial"/>
                <w:color w:val="222222"/>
                <w:sz w:val="21"/>
                <w:szCs w:val="21"/>
                <w:lang w:eastAsia="ru-RU"/>
              </w:rPr>
              <w:t>Номер</w:t>
            </w:r>
            <w:r w:rsidRPr="00FA0F10">
              <w:rPr>
                <w:rFonts w:ascii="Arial" w:eastAsia="Times New Roman" w:hAnsi="Arial" w:cs="Arial"/>
                <w:color w:val="222222"/>
                <w:sz w:val="21"/>
                <w:szCs w:val="21"/>
                <w:lang w:val="en-US" w:eastAsia="ru-RU"/>
              </w:rPr>
              <w:t xml:space="preserve"> </w:t>
            </w:r>
            <w:r w:rsidRPr="00FA0F10">
              <w:rPr>
                <w:rFonts w:ascii="Arial" w:eastAsia="Times New Roman" w:hAnsi="Arial" w:cs="Arial"/>
                <w:color w:val="222222"/>
                <w:sz w:val="21"/>
                <w:szCs w:val="21"/>
                <w:lang w:eastAsia="ru-RU"/>
              </w:rPr>
              <w:t>подтверждения</w:t>
            </w:r>
            <w:r w:rsidRPr="00FA0F10">
              <w:rPr>
                <w:rFonts w:ascii="Arial" w:eastAsia="Times New Roman" w:hAnsi="Arial" w:cs="Arial"/>
                <w:color w:val="222222"/>
                <w:sz w:val="21"/>
                <w:szCs w:val="21"/>
                <w:lang w:val="en-US" w:eastAsia="ru-RU"/>
              </w:rPr>
              <w:t>, </w:t>
            </w:r>
            <w:r w:rsidRPr="00FA0F10">
              <w:rPr>
                <w:rFonts w:ascii="Arial" w:eastAsia="Times New Roman" w:hAnsi="Arial" w:cs="Arial"/>
                <w:b/>
                <w:bCs/>
                <w:color w:val="222222"/>
                <w:sz w:val="21"/>
                <w:szCs w:val="21"/>
                <w:lang w:val="en-US" w:eastAsia="ru-RU"/>
              </w:rPr>
              <w:t>Acknowledgment Number (ACK SN)</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b/>
                <w:bCs/>
                <w:color w:val="222222"/>
                <w:sz w:val="21"/>
                <w:szCs w:val="21"/>
                <w:lang w:eastAsia="ru-RU"/>
              </w:rPr>
            </w:pPr>
            <w:r w:rsidRPr="00FA0F10">
              <w:rPr>
                <w:rFonts w:ascii="Arial" w:eastAsia="Times New Roman" w:hAnsi="Arial" w:cs="Arial"/>
                <w:b/>
                <w:bCs/>
                <w:color w:val="222222"/>
                <w:sz w:val="21"/>
                <w:szCs w:val="21"/>
                <w:lang w:eastAsia="ru-RU"/>
              </w:rPr>
              <w:t>96</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Длина заголовка</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Зарезервировано</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Флаги</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Размер Окна</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b/>
                <w:bCs/>
                <w:color w:val="222222"/>
                <w:sz w:val="21"/>
                <w:szCs w:val="21"/>
                <w:lang w:eastAsia="ru-RU"/>
              </w:rPr>
            </w:pPr>
            <w:r w:rsidRPr="00FA0F10">
              <w:rPr>
                <w:rFonts w:ascii="Arial" w:eastAsia="Times New Roman" w:hAnsi="Arial" w:cs="Arial"/>
                <w:b/>
                <w:bCs/>
                <w:color w:val="222222"/>
                <w:sz w:val="21"/>
                <w:szCs w:val="21"/>
                <w:lang w:eastAsia="ru-RU"/>
              </w:rPr>
              <w:t>128</w:t>
            </w:r>
          </w:p>
        </w:tc>
        <w:tc>
          <w:tcPr>
            <w:tcW w:w="0" w:type="auto"/>
            <w:gridSpan w:val="3"/>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Контрольная сумма</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Указатель важности</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b/>
                <w:bCs/>
                <w:color w:val="222222"/>
                <w:sz w:val="21"/>
                <w:szCs w:val="21"/>
                <w:lang w:eastAsia="ru-RU"/>
              </w:rPr>
            </w:pPr>
            <w:r w:rsidRPr="00FA0F10">
              <w:rPr>
                <w:rFonts w:ascii="Arial" w:eastAsia="Times New Roman" w:hAnsi="Arial" w:cs="Arial"/>
                <w:b/>
                <w:bCs/>
                <w:color w:val="222222"/>
                <w:sz w:val="21"/>
                <w:szCs w:val="21"/>
                <w:lang w:eastAsia="ru-RU"/>
              </w:rPr>
              <w:t>160</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DDDD"/>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Опции (необязательное, но используется практически всегда)</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b/>
                <w:bCs/>
                <w:color w:val="222222"/>
                <w:sz w:val="21"/>
                <w:szCs w:val="21"/>
                <w:lang w:eastAsia="ru-RU"/>
              </w:rPr>
            </w:pPr>
            <w:r w:rsidRPr="00FA0F10">
              <w:rPr>
                <w:rFonts w:ascii="Arial" w:eastAsia="Times New Roman" w:hAnsi="Arial" w:cs="Arial"/>
                <w:b/>
                <w:bCs/>
                <w:color w:val="222222"/>
                <w:sz w:val="21"/>
                <w:szCs w:val="21"/>
                <w:lang w:eastAsia="ru-RU"/>
              </w:rPr>
              <w:t>160/192+</w:t>
            </w:r>
          </w:p>
        </w:tc>
        <w:tc>
          <w:tcPr>
            <w:tcW w:w="0" w:type="auto"/>
            <w:gridSpan w:val="4"/>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Данные</w:t>
            </w:r>
          </w:p>
        </w:tc>
      </w:tr>
    </w:tbl>
    <w:p w:rsidR="00FA0F10" w:rsidRPr="00FA0F10" w:rsidRDefault="00FA0F10" w:rsidP="00FA0F10">
      <w:pPr>
        <w:shd w:val="clear" w:color="auto" w:fill="FFFFFF"/>
        <w:spacing w:before="72" w:after="0" w:line="240" w:lineRule="auto"/>
        <w:outlineLvl w:val="2"/>
        <w:rPr>
          <w:rFonts w:ascii="Arial" w:eastAsia="Times New Roman" w:hAnsi="Arial" w:cs="Arial"/>
          <w:b/>
          <w:bCs/>
          <w:color w:val="000000"/>
          <w:sz w:val="29"/>
          <w:szCs w:val="29"/>
          <w:lang w:eastAsia="ru-RU"/>
        </w:rPr>
      </w:pPr>
      <w:r w:rsidRPr="00FA0F10">
        <w:rPr>
          <w:rFonts w:ascii="Arial" w:eastAsia="Times New Roman" w:hAnsi="Arial" w:cs="Arial"/>
          <w:b/>
          <w:bCs/>
          <w:color w:val="000000"/>
          <w:sz w:val="29"/>
          <w:szCs w:val="29"/>
          <w:lang w:eastAsia="ru-RU"/>
        </w:rPr>
        <w:t>Порт источника, Порт назначения</w:t>
      </w:r>
      <w:r w:rsidRPr="00FA0F10">
        <w:rPr>
          <w:rFonts w:ascii="Arial" w:eastAsia="Times New Roman" w:hAnsi="Arial" w:cs="Arial"/>
          <w:color w:val="54595D"/>
          <w:sz w:val="24"/>
          <w:szCs w:val="24"/>
          <w:lang w:eastAsia="ru-RU"/>
        </w:rPr>
        <w:t>[</w:t>
      </w:r>
      <w:hyperlink r:id="rId47" w:tooltip="Редактировать раздел «Порт источника, Порт назначения»"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48" w:tooltip="Редактировать раздел «Порт источника, Порт назначения»"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Эти 16-битные поля содержат номера </w:t>
      </w:r>
      <w:hyperlink r:id="rId49" w:tooltip="Порт (TCP/UDP)" w:history="1">
        <w:r w:rsidRPr="00FA0F10">
          <w:rPr>
            <w:rFonts w:ascii="Arial" w:eastAsia="Times New Roman" w:hAnsi="Arial" w:cs="Arial"/>
            <w:color w:val="0B0080"/>
            <w:sz w:val="21"/>
            <w:szCs w:val="21"/>
            <w:u w:val="single"/>
            <w:lang w:eastAsia="ru-RU"/>
          </w:rPr>
          <w:t>портов</w:t>
        </w:r>
      </w:hyperlink>
      <w:r w:rsidRPr="00FA0F10">
        <w:rPr>
          <w:rFonts w:ascii="Arial" w:eastAsia="Times New Roman" w:hAnsi="Arial" w:cs="Arial"/>
          <w:color w:val="222222"/>
          <w:sz w:val="21"/>
          <w:szCs w:val="21"/>
          <w:lang w:eastAsia="ru-RU"/>
        </w:rPr>
        <w:t> — числа, которые определяются по </w:t>
      </w:r>
      <w:hyperlink r:id="rId50" w:tooltip="Список портов TCP и UDP" w:history="1">
        <w:r w:rsidRPr="00FA0F10">
          <w:rPr>
            <w:rFonts w:ascii="Arial" w:eastAsia="Times New Roman" w:hAnsi="Arial" w:cs="Arial"/>
            <w:color w:val="0B0080"/>
            <w:sz w:val="21"/>
            <w:szCs w:val="21"/>
            <w:u w:val="single"/>
            <w:lang w:eastAsia="ru-RU"/>
          </w:rPr>
          <w:t>специальному списку</w:t>
        </w:r>
      </w:hyperlink>
      <w:r w:rsidRPr="00FA0F10">
        <w:rPr>
          <w:rFonts w:ascii="Arial" w:eastAsia="Times New Roman" w:hAnsi="Arial" w:cs="Arial"/>
          <w:color w:val="222222"/>
          <w:sz w:val="21"/>
          <w:szCs w:val="21"/>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Порт источника</w:t>
      </w:r>
      <w:r w:rsidRPr="00FA0F10">
        <w:rPr>
          <w:rFonts w:ascii="Arial" w:eastAsia="Times New Roman" w:hAnsi="Arial" w:cs="Arial"/>
          <w:color w:val="222222"/>
          <w:sz w:val="21"/>
          <w:szCs w:val="21"/>
          <w:lang w:eastAsia="ru-RU"/>
        </w:rPr>
        <w:t> идентифицирует приложение клиента, с которого отправлены пакеты. Ответные данные передаются клиенту на основании этого номера.</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Порт назначения</w:t>
      </w:r>
      <w:r w:rsidRPr="00FA0F10">
        <w:rPr>
          <w:rFonts w:ascii="Arial" w:eastAsia="Times New Roman" w:hAnsi="Arial" w:cs="Arial"/>
          <w:color w:val="222222"/>
          <w:sz w:val="21"/>
          <w:szCs w:val="21"/>
          <w:lang w:eastAsia="ru-RU"/>
        </w:rPr>
        <w:t> идентифицирует порт, на который отправлен пакет.</w:t>
      </w:r>
    </w:p>
    <w:p w:rsidR="00FA0F10" w:rsidRPr="00FA0F10" w:rsidRDefault="00FA0F10" w:rsidP="00FA0F10">
      <w:pPr>
        <w:shd w:val="clear" w:color="auto" w:fill="FFFFFF"/>
        <w:spacing w:before="72" w:after="0" w:line="240" w:lineRule="auto"/>
        <w:outlineLvl w:val="2"/>
        <w:rPr>
          <w:rFonts w:ascii="Arial" w:eastAsia="Times New Roman" w:hAnsi="Arial" w:cs="Arial"/>
          <w:b/>
          <w:bCs/>
          <w:color w:val="000000"/>
          <w:sz w:val="29"/>
          <w:szCs w:val="29"/>
          <w:lang w:eastAsia="ru-RU"/>
        </w:rPr>
      </w:pPr>
      <w:r w:rsidRPr="00FA0F10">
        <w:rPr>
          <w:rFonts w:ascii="Arial" w:eastAsia="Times New Roman" w:hAnsi="Arial" w:cs="Arial"/>
          <w:b/>
          <w:bCs/>
          <w:color w:val="000000"/>
          <w:sz w:val="29"/>
          <w:szCs w:val="29"/>
          <w:lang w:eastAsia="ru-RU"/>
        </w:rPr>
        <w:t>Порядковый номер</w:t>
      </w:r>
      <w:r w:rsidRPr="00FA0F10">
        <w:rPr>
          <w:rFonts w:ascii="Arial" w:eastAsia="Times New Roman" w:hAnsi="Arial" w:cs="Arial"/>
          <w:color w:val="54595D"/>
          <w:sz w:val="24"/>
          <w:szCs w:val="24"/>
          <w:lang w:eastAsia="ru-RU"/>
        </w:rPr>
        <w:t>[</w:t>
      </w:r>
      <w:hyperlink r:id="rId51" w:tooltip="Редактировать раздел «Порядковый номер»"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52" w:tooltip="Редактировать раздел «Порядковый номер»"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proofErr w:type="spellStart"/>
      <w:r w:rsidRPr="00FA0F10">
        <w:rPr>
          <w:rFonts w:ascii="Arial" w:eastAsia="Times New Roman" w:hAnsi="Arial" w:cs="Arial"/>
          <w:b/>
          <w:bCs/>
          <w:color w:val="222222"/>
          <w:sz w:val="21"/>
          <w:szCs w:val="21"/>
          <w:lang w:eastAsia="ru-RU"/>
        </w:rPr>
        <w:t>Sequence</w:t>
      </w:r>
      <w:proofErr w:type="spellEnd"/>
      <w:r w:rsidRPr="00FA0F10">
        <w:rPr>
          <w:rFonts w:ascii="Arial" w:eastAsia="Times New Roman" w:hAnsi="Arial" w:cs="Arial"/>
          <w:b/>
          <w:bCs/>
          <w:color w:val="222222"/>
          <w:sz w:val="21"/>
          <w:szCs w:val="21"/>
          <w:lang w:eastAsia="ru-RU"/>
        </w:rPr>
        <w:t xml:space="preserve"> </w:t>
      </w:r>
      <w:proofErr w:type="spellStart"/>
      <w:r w:rsidRPr="00FA0F10">
        <w:rPr>
          <w:rFonts w:ascii="Arial" w:eastAsia="Times New Roman" w:hAnsi="Arial" w:cs="Arial"/>
          <w:b/>
          <w:bCs/>
          <w:color w:val="222222"/>
          <w:sz w:val="21"/>
          <w:szCs w:val="21"/>
          <w:lang w:eastAsia="ru-RU"/>
        </w:rPr>
        <w:t>number</w:t>
      </w:r>
      <w:proofErr w:type="spellEnd"/>
      <w:r w:rsidRPr="00FA0F10">
        <w:rPr>
          <w:rFonts w:ascii="Arial" w:eastAsia="Times New Roman" w:hAnsi="Arial" w:cs="Arial"/>
          <w:color w:val="222222"/>
          <w:sz w:val="21"/>
          <w:szCs w:val="21"/>
          <w:lang w:eastAsia="ru-RU"/>
        </w:rPr>
        <w:t> (32 бита) — измеряется в байтах, и каждый переданный байт полезных данных (</w:t>
      </w:r>
      <w:proofErr w:type="spellStart"/>
      <w:r w:rsidRPr="00FA0F10">
        <w:rPr>
          <w:rFonts w:ascii="Arial" w:eastAsia="Times New Roman" w:hAnsi="Arial" w:cs="Arial"/>
          <w:color w:val="222222"/>
          <w:sz w:val="21"/>
          <w:szCs w:val="21"/>
          <w:lang w:eastAsia="ru-RU"/>
        </w:rPr>
        <w:t>payload</w:t>
      </w:r>
      <w:proofErr w:type="spellEnd"/>
      <w:r w:rsidRPr="00FA0F10">
        <w:rPr>
          <w:rFonts w:ascii="Arial" w:eastAsia="Times New Roman" w:hAnsi="Arial" w:cs="Arial"/>
          <w:color w:val="222222"/>
          <w:sz w:val="21"/>
          <w:szCs w:val="21"/>
          <w:lang w:eastAsia="ru-RU"/>
        </w:rPr>
        <w:t>) увеличивает это значение на 1.</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Если установлен флаг SYN (идёт установление сессии), то поле содержит изначальный порядковый номер — ISN (</w:t>
      </w:r>
      <w:proofErr w:type="spellStart"/>
      <w:r w:rsidRPr="00FA0F10">
        <w:rPr>
          <w:rFonts w:ascii="Arial" w:eastAsia="Times New Roman" w:hAnsi="Arial" w:cs="Arial"/>
          <w:color w:val="222222"/>
          <w:sz w:val="21"/>
          <w:szCs w:val="21"/>
          <w:lang w:eastAsia="ru-RU"/>
        </w:rPr>
        <w:t>Initial</w:t>
      </w:r>
      <w:proofErr w:type="spellEnd"/>
      <w:r w:rsidRPr="00FA0F10">
        <w:rPr>
          <w:rFonts w:ascii="Arial" w:eastAsia="Times New Roman" w:hAnsi="Arial" w:cs="Arial"/>
          <w:color w:val="222222"/>
          <w:sz w:val="21"/>
          <w:szCs w:val="21"/>
          <w:lang w:eastAsia="ru-RU"/>
        </w:rPr>
        <w:t xml:space="preserve"> </w:t>
      </w:r>
      <w:proofErr w:type="spellStart"/>
      <w:r w:rsidRPr="00FA0F10">
        <w:rPr>
          <w:rFonts w:ascii="Arial" w:eastAsia="Times New Roman" w:hAnsi="Arial" w:cs="Arial"/>
          <w:color w:val="222222"/>
          <w:sz w:val="21"/>
          <w:szCs w:val="21"/>
          <w:lang w:eastAsia="ru-RU"/>
        </w:rPr>
        <w:t>Sequence</w:t>
      </w:r>
      <w:proofErr w:type="spellEnd"/>
      <w:r w:rsidRPr="00FA0F10">
        <w:rPr>
          <w:rFonts w:ascii="Arial" w:eastAsia="Times New Roman" w:hAnsi="Arial" w:cs="Arial"/>
          <w:color w:val="222222"/>
          <w:sz w:val="21"/>
          <w:szCs w:val="21"/>
          <w:lang w:eastAsia="ru-RU"/>
        </w:rPr>
        <w:t xml:space="preserve"> </w:t>
      </w:r>
      <w:proofErr w:type="spellStart"/>
      <w:r w:rsidRPr="00FA0F10">
        <w:rPr>
          <w:rFonts w:ascii="Arial" w:eastAsia="Times New Roman" w:hAnsi="Arial" w:cs="Arial"/>
          <w:color w:val="222222"/>
          <w:sz w:val="21"/>
          <w:szCs w:val="21"/>
          <w:lang w:eastAsia="ru-RU"/>
        </w:rPr>
        <w:t>Number</w:t>
      </w:r>
      <w:proofErr w:type="spellEnd"/>
      <w:r w:rsidRPr="00FA0F10">
        <w:rPr>
          <w:rFonts w:ascii="Arial" w:eastAsia="Times New Roman" w:hAnsi="Arial" w:cs="Arial"/>
          <w:color w:val="222222"/>
          <w:sz w:val="21"/>
          <w:szCs w:val="21"/>
          <w:lang w:eastAsia="ru-RU"/>
        </w:rPr>
        <w:t>). В целях безопасности это значение генерируется случайным образом и может быть равно от 0 до 2</w:t>
      </w:r>
      <w:r w:rsidRPr="00FA0F10">
        <w:rPr>
          <w:rFonts w:ascii="Arial" w:eastAsia="Times New Roman" w:hAnsi="Arial" w:cs="Arial"/>
          <w:color w:val="222222"/>
          <w:sz w:val="17"/>
          <w:szCs w:val="17"/>
          <w:vertAlign w:val="superscript"/>
          <w:lang w:eastAsia="ru-RU"/>
        </w:rPr>
        <w:t>32</w:t>
      </w:r>
      <w:r w:rsidRPr="00FA0F10">
        <w:rPr>
          <w:rFonts w:ascii="Arial" w:eastAsia="Times New Roman" w:hAnsi="Arial" w:cs="Arial"/>
          <w:color w:val="222222"/>
          <w:sz w:val="21"/>
          <w:szCs w:val="21"/>
          <w:lang w:eastAsia="ru-RU"/>
        </w:rPr>
        <w:t>-1 (4294967295). Первый байт полезных данных в устанавливающейся сессии будет иметь номер ISN+1.</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В противном случае, если SYN не установлен, первый байт данных, передаваемый в данном пакете, имеет этот порядковый номер.</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Поскольку поток TCP в общем случае может быть длиннее, чем число различных состояний этого поля, то все операции с порядковым номером должны выполняться по модулю 2</w:t>
      </w:r>
      <w:r w:rsidRPr="00FA0F10">
        <w:rPr>
          <w:rFonts w:ascii="Arial" w:eastAsia="Times New Roman" w:hAnsi="Arial" w:cs="Arial"/>
          <w:color w:val="222222"/>
          <w:sz w:val="17"/>
          <w:szCs w:val="17"/>
          <w:vertAlign w:val="superscript"/>
          <w:lang w:eastAsia="ru-RU"/>
        </w:rPr>
        <w:t>32</w:t>
      </w:r>
      <w:r w:rsidRPr="00FA0F10">
        <w:rPr>
          <w:rFonts w:ascii="Arial" w:eastAsia="Times New Roman" w:hAnsi="Arial" w:cs="Arial"/>
          <w:color w:val="222222"/>
          <w:sz w:val="21"/>
          <w:szCs w:val="21"/>
          <w:lang w:eastAsia="ru-RU"/>
        </w:rPr>
        <w:t>. Это накладывает практическое ограничение на использование TCP. Если скорость передачи коммуникационной системы такова, чтобы в течение MSL (максимального времени жизни сегмента) произошло переполнение порядкового номера, то в сети может появиться два сегмента с одинаковым номером, относящихся к разным частям потока, и приёмник получит некорректные данные.</w:t>
      </w:r>
    </w:p>
    <w:p w:rsidR="00FA0F10" w:rsidRPr="00FA0F10" w:rsidRDefault="00FA0F10" w:rsidP="00FA0F10">
      <w:pPr>
        <w:shd w:val="clear" w:color="auto" w:fill="FFFFFF"/>
        <w:spacing w:before="72" w:after="0" w:line="240" w:lineRule="auto"/>
        <w:outlineLvl w:val="2"/>
        <w:rPr>
          <w:rFonts w:ascii="Arial" w:eastAsia="Times New Roman" w:hAnsi="Arial" w:cs="Arial"/>
          <w:b/>
          <w:bCs/>
          <w:color w:val="000000"/>
          <w:sz w:val="29"/>
          <w:szCs w:val="29"/>
          <w:lang w:eastAsia="ru-RU"/>
        </w:rPr>
      </w:pPr>
      <w:r w:rsidRPr="00FA0F10">
        <w:rPr>
          <w:rFonts w:ascii="Arial" w:eastAsia="Times New Roman" w:hAnsi="Arial" w:cs="Arial"/>
          <w:b/>
          <w:bCs/>
          <w:color w:val="000000"/>
          <w:sz w:val="29"/>
          <w:szCs w:val="29"/>
          <w:lang w:eastAsia="ru-RU"/>
        </w:rPr>
        <w:t>Номер подтверждения</w:t>
      </w:r>
      <w:r w:rsidRPr="00FA0F10">
        <w:rPr>
          <w:rFonts w:ascii="Arial" w:eastAsia="Times New Roman" w:hAnsi="Arial" w:cs="Arial"/>
          <w:color w:val="54595D"/>
          <w:sz w:val="24"/>
          <w:szCs w:val="24"/>
          <w:lang w:eastAsia="ru-RU"/>
        </w:rPr>
        <w:t>[</w:t>
      </w:r>
      <w:hyperlink r:id="rId53" w:tooltip="Редактировать раздел «Номер подтверждения»"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54" w:tooltip="Редактировать раздел «Номер подтверждения»"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proofErr w:type="spellStart"/>
      <w:r w:rsidRPr="00FA0F10">
        <w:rPr>
          <w:rFonts w:ascii="Arial" w:eastAsia="Times New Roman" w:hAnsi="Arial" w:cs="Arial"/>
          <w:b/>
          <w:bCs/>
          <w:color w:val="222222"/>
          <w:sz w:val="21"/>
          <w:szCs w:val="21"/>
          <w:lang w:eastAsia="ru-RU"/>
        </w:rPr>
        <w:t>Acknowledgment</w:t>
      </w:r>
      <w:proofErr w:type="spellEnd"/>
      <w:r w:rsidRPr="00FA0F10">
        <w:rPr>
          <w:rFonts w:ascii="Arial" w:eastAsia="Times New Roman" w:hAnsi="Arial" w:cs="Arial"/>
          <w:b/>
          <w:bCs/>
          <w:color w:val="222222"/>
          <w:sz w:val="21"/>
          <w:szCs w:val="21"/>
          <w:lang w:eastAsia="ru-RU"/>
        </w:rPr>
        <w:t xml:space="preserve"> </w:t>
      </w:r>
      <w:proofErr w:type="spellStart"/>
      <w:r w:rsidRPr="00FA0F10">
        <w:rPr>
          <w:rFonts w:ascii="Arial" w:eastAsia="Times New Roman" w:hAnsi="Arial" w:cs="Arial"/>
          <w:b/>
          <w:bCs/>
          <w:color w:val="222222"/>
          <w:sz w:val="21"/>
          <w:szCs w:val="21"/>
          <w:lang w:eastAsia="ru-RU"/>
        </w:rPr>
        <w:t>Number</w:t>
      </w:r>
      <w:proofErr w:type="spellEnd"/>
      <w:r w:rsidRPr="00FA0F10">
        <w:rPr>
          <w:rFonts w:ascii="Arial" w:eastAsia="Times New Roman" w:hAnsi="Arial" w:cs="Arial"/>
          <w:b/>
          <w:bCs/>
          <w:color w:val="222222"/>
          <w:sz w:val="21"/>
          <w:szCs w:val="21"/>
          <w:lang w:eastAsia="ru-RU"/>
        </w:rPr>
        <w:t xml:space="preserve"> (ACK SN)</w:t>
      </w:r>
      <w:r w:rsidRPr="00FA0F10">
        <w:rPr>
          <w:rFonts w:ascii="Arial" w:eastAsia="Times New Roman" w:hAnsi="Arial" w:cs="Arial"/>
          <w:color w:val="222222"/>
          <w:sz w:val="21"/>
          <w:szCs w:val="21"/>
          <w:lang w:eastAsia="ru-RU"/>
        </w:rPr>
        <w:t> (32 бита) — если установлен флаг ACK, то это поле содержит порядковый номер октета, который отправитель данного сегмента желает получить. Это означает, что все предыдущие октеты (с номерами от ISN+1 до ACK-1 включительно) были успешно получены.</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lastRenderedPageBreak/>
        <w:t xml:space="preserve">Каждая сторона подсчитывает свой </w:t>
      </w:r>
      <w:proofErr w:type="spellStart"/>
      <w:r w:rsidRPr="00FA0F10">
        <w:rPr>
          <w:rFonts w:ascii="Arial" w:eastAsia="Times New Roman" w:hAnsi="Arial" w:cs="Arial"/>
          <w:color w:val="222222"/>
          <w:sz w:val="21"/>
          <w:szCs w:val="21"/>
          <w:lang w:eastAsia="ru-RU"/>
        </w:rPr>
        <w:t>Sequence</w:t>
      </w:r>
      <w:proofErr w:type="spellEnd"/>
      <w:r w:rsidRPr="00FA0F10">
        <w:rPr>
          <w:rFonts w:ascii="Arial" w:eastAsia="Times New Roman" w:hAnsi="Arial" w:cs="Arial"/>
          <w:color w:val="222222"/>
          <w:sz w:val="21"/>
          <w:szCs w:val="21"/>
          <w:lang w:eastAsia="ru-RU"/>
        </w:rPr>
        <w:t xml:space="preserve"> </w:t>
      </w:r>
      <w:proofErr w:type="spellStart"/>
      <w:r w:rsidRPr="00FA0F10">
        <w:rPr>
          <w:rFonts w:ascii="Arial" w:eastAsia="Times New Roman" w:hAnsi="Arial" w:cs="Arial"/>
          <w:color w:val="222222"/>
          <w:sz w:val="21"/>
          <w:szCs w:val="21"/>
          <w:lang w:eastAsia="ru-RU"/>
        </w:rPr>
        <w:t>number</w:t>
      </w:r>
      <w:proofErr w:type="spellEnd"/>
      <w:r w:rsidRPr="00FA0F10">
        <w:rPr>
          <w:rFonts w:ascii="Arial" w:eastAsia="Times New Roman" w:hAnsi="Arial" w:cs="Arial"/>
          <w:color w:val="222222"/>
          <w:sz w:val="21"/>
          <w:szCs w:val="21"/>
          <w:lang w:eastAsia="ru-RU"/>
        </w:rPr>
        <w:t xml:space="preserve"> для переданных данных и отдельно </w:t>
      </w:r>
      <w:proofErr w:type="spellStart"/>
      <w:r w:rsidRPr="00FA0F10">
        <w:rPr>
          <w:rFonts w:ascii="Arial" w:eastAsia="Times New Roman" w:hAnsi="Arial" w:cs="Arial"/>
          <w:color w:val="222222"/>
          <w:sz w:val="21"/>
          <w:szCs w:val="21"/>
          <w:lang w:eastAsia="ru-RU"/>
        </w:rPr>
        <w:t>Acknowledgement</w:t>
      </w:r>
      <w:proofErr w:type="spellEnd"/>
      <w:r w:rsidRPr="00FA0F10">
        <w:rPr>
          <w:rFonts w:ascii="Arial" w:eastAsia="Times New Roman" w:hAnsi="Arial" w:cs="Arial"/>
          <w:color w:val="222222"/>
          <w:sz w:val="21"/>
          <w:szCs w:val="21"/>
          <w:lang w:eastAsia="ru-RU"/>
        </w:rPr>
        <w:t xml:space="preserve"> </w:t>
      </w:r>
      <w:proofErr w:type="spellStart"/>
      <w:r w:rsidRPr="00FA0F10">
        <w:rPr>
          <w:rFonts w:ascii="Arial" w:eastAsia="Times New Roman" w:hAnsi="Arial" w:cs="Arial"/>
          <w:color w:val="222222"/>
          <w:sz w:val="21"/>
          <w:szCs w:val="21"/>
          <w:lang w:eastAsia="ru-RU"/>
        </w:rPr>
        <w:t>number</w:t>
      </w:r>
      <w:proofErr w:type="spellEnd"/>
      <w:r w:rsidRPr="00FA0F10">
        <w:rPr>
          <w:rFonts w:ascii="Arial" w:eastAsia="Times New Roman" w:hAnsi="Arial" w:cs="Arial"/>
          <w:color w:val="222222"/>
          <w:sz w:val="21"/>
          <w:szCs w:val="21"/>
          <w:lang w:eastAsia="ru-RU"/>
        </w:rPr>
        <w:t xml:space="preserve"> для полученных данных. Соответственно </w:t>
      </w:r>
      <w:proofErr w:type="spellStart"/>
      <w:r w:rsidRPr="00FA0F10">
        <w:rPr>
          <w:rFonts w:ascii="Arial" w:eastAsia="Times New Roman" w:hAnsi="Arial" w:cs="Arial"/>
          <w:color w:val="222222"/>
          <w:sz w:val="21"/>
          <w:szCs w:val="21"/>
          <w:lang w:eastAsia="ru-RU"/>
        </w:rPr>
        <w:t>Sequence</w:t>
      </w:r>
      <w:proofErr w:type="spellEnd"/>
      <w:r w:rsidRPr="00FA0F10">
        <w:rPr>
          <w:rFonts w:ascii="Arial" w:eastAsia="Times New Roman" w:hAnsi="Arial" w:cs="Arial"/>
          <w:color w:val="222222"/>
          <w:sz w:val="21"/>
          <w:szCs w:val="21"/>
          <w:lang w:eastAsia="ru-RU"/>
        </w:rPr>
        <w:t xml:space="preserve"> </w:t>
      </w:r>
      <w:proofErr w:type="spellStart"/>
      <w:r w:rsidRPr="00FA0F10">
        <w:rPr>
          <w:rFonts w:ascii="Arial" w:eastAsia="Times New Roman" w:hAnsi="Arial" w:cs="Arial"/>
          <w:color w:val="222222"/>
          <w:sz w:val="21"/>
          <w:szCs w:val="21"/>
          <w:lang w:eastAsia="ru-RU"/>
        </w:rPr>
        <w:t>number</w:t>
      </w:r>
      <w:proofErr w:type="spellEnd"/>
      <w:r w:rsidRPr="00FA0F10">
        <w:rPr>
          <w:rFonts w:ascii="Arial" w:eastAsia="Times New Roman" w:hAnsi="Arial" w:cs="Arial"/>
          <w:color w:val="222222"/>
          <w:sz w:val="21"/>
          <w:szCs w:val="21"/>
          <w:lang w:eastAsia="ru-RU"/>
        </w:rPr>
        <w:t xml:space="preserve"> каждой из сторон соответствует </w:t>
      </w:r>
      <w:proofErr w:type="spellStart"/>
      <w:r w:rsidRPr="00FA0F10">
        <w:rPr>
          <w:rFonts w:ascii="Arial" w:eastAsia="Times New Roman" w:hAnsi="Arial" w:cs="Arial"/>
          <w:color w:val="222222"/>
          <w:sz w:val="21"/>
          <w:szCs w:val="21"/>
          <w:lang w:eastAsia="ru-RU"/>
        </w:rPr>
        <w:t>Acknowledgement</w:t>
      </w:r>
      <w:proofErr w:type="spellEnd"/>
      <w:r w:rsidRPr="00FA0F10">
        <w:rPr>
          <w:rFonts w:ascii="Arial" w:eastAsia="Times New Roman" w:hAnsi="Arial" w:cs="Arial"/>
          <w:color w:val="222222"/>
          <w:sz w:val="21"/>
          <w:szCs w:val="21"/>
          <w:lang w:eastAsia="ru-RU"/>
        </w:rPr>
        <w:t xml:space="preserve"> </w:t>
      </w:r>
      <w:proofErr w:type="spellStart"/>
      <w:r w:rsidRPr="00FA0F10">
        <w:rPr>
          <w:rFonts w:ascii="Arial" w:eastAsia="Times New Roman" w:hAnsi="Arial" w:cs="Arial"/>
          <w:color w:val="222222"/>
          <w:sz w:val="21"/>
          <w:szCs w:val="21"/>
          <w:lang w:eastAsia="ru-RU"/>
        </w:rPr>
        <w:t>number</w:t>
      </w:r>
      <w:proofErr w:type="spellEnd"/>
      <w:r w:rsidRPr="00FA0F10">
        <w:rPr>
          <w:rFonts w:ascii="Arial" w:eastAsia="Times New Roman" w:hAnsi="Arial" w:cs="Arial"/>
          <w:color w:val="222222"/>
          <w:sz w:val="21"/>
          <w:szCs w:val="21"/>
          <w:lang w:eastAsia="ru-RU"/>
        </w:rPr>
        <w:t xml:space="preserve"> другой стороны.</w:t>
      </w:r>
    </w:p>
    <w:p w:rsidR="00FA0F10" w:rsidRPr="00FA0F10" w:rsidRDefault="00FA0F10" w:rsidP="00FA0F10">
      <w:pPr>
        <w:shd w:val="clear" w:color="auto" w:fill="FFFFFF"/>
        <w:spacing w:before="72" w:after="0" w:line="240" w:lineRule="auto"/>
        <w:outlineLvl w:val="2"/>
        <w:rPr>
          <w:rFonts w:ascii="Arial" w:eastAsia="Times New Roman" w:hAnsi="Arial" w:cs="Arial"/>
          <w:b/>
          <w:bCs/>
          <w:color w:val="000000"/>
          <w:sz w:val="29"/>
          <w:szCs w:val="29"/>
          <w:lang w:eastAsia="ru-RU"/>
        </w:rPr>
      </w:pPr>
      <w:r w:rsidRPr="00FA0F10">
        <w:rPr>
          <w:rFonts w:ascii="Arial" w:eastAsia="Times New Roman" w:hAnsi="Arial" w:cs="Arial"/>
          <w:b/>
          <w:bCs/>
          <w:color w:val="000000"/>
          <w:sz w:val="29"/>
          <w:szCs w:val="29"/>
          <w:lang w:eastAsia="ru-RU"/>
        </w:rPr>
        <w:t>Длина заголовка (смещение данных)</w:t>
      </w:r>
      <w:r w:rsidRPr="00FA0F10">
        <w:rPr>
          <w:rFonts w:ascii="Arial" w:eastAsia="Times New Roman" w:hAnsi="Arial" w:cs="Arial"/>
          <w:color w:val="54595D"/>
          <w:sz w:val="24"/>
          <w:szCs w:val="24"/>
          <w:lang w:eastAsia="ru-RU"/>
        </w:rPr>
        <w:t>[</w:t>
      </w:r>
      <w:hyperlink r:id="rId55" w:tooltip="Редактировать раздел «Длина заголовка (смещение данных)»"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56" w:tooltip="Редактировать раздел «Длина заголовка (смещение данных)»"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Длина заголовка (</w:t>
      </w:r>
      <w:proofErr w:type="spellStart"/>
      <w:r w:rsidRPr="00FA0F10">
        <w:rPr>
          <w:rFonts w:ascii="Arial" w:eastAsia="Times New Roman" w:hAnsi="Arial" w:cs="Arial"/>
          <w:color w:val="222222"/>
          <w:sz w:val="21"/>
          <w:szCs w:val="21"/>
          <w:lang w:eastAsia="ru-RU"/>
        </w:rPr>
        <w:t>Data</w:t>
      </w:r>
      <w:proofErr w:type="spellEnd"/>
      <w:r w:rsidRPr="00FA0F10">
        <w:rPr>
          <w:rFonts w:ascii="Arial" w:eastAsia="Times New Roman" w:hAnsi="Arial" w:cs="Arial"/>
          <w:color w:val="222222"/>
          <w:sz w:val="21"/>
          <w:szCs w:val="21"/>
          <w:lang w:eastAsia="ru-RU"/>
        </w:rPr>
        <w:t xml:space="preserve"> </w:t>
      </w:r>
      <w:proofErr w:type="spellStart"/>
      <w:r w:rsidRPr="00FA0F10">
        <w:rPr>
          <w:rFonts w:ascii="Arial" w:eastAsia="Times New Roman" w:hAnsi="Arial" w:cs="Arial"/>
          <w:color w:val="222222"/>
          <w:sz w:val="21"/>
          <w:szCs w:val="21"/>
          <w:lang w:eastAsia="ru-RU"/>
        </w:rPr>
        <w:t>offset</w:t>
      </w:r>
      <w:proofErr w:type="spellEnd"/>
      <w:r w:rsidRPr="00FA0F10">
        <w:rPr>
          <w:rFonts w:ascii="Arial" w:eastAsia="Times New Roman" w:hAnsi="Arial" w:cs="Arial"/>
          <w:color w:val="222222"/>
          <w:sz w:val="21"/>
          <w:szCs w:val="21"/>
          <w:lang w:eastAsia="ru-RU"/>
        </w:rPr>
        <w:t xml:space="preserve">) занимает 4 бита и указывает значение длины заголовка, измеренное в 32-битовых словах. Минимальный размер составляет 20 байт (пять 32-битовых слов), а максимальный — 60 байт (пятнадцать 32-битовых слов). Длина заголовка определяет смещение полезных данных относительно начала сегмента. Например, </w:t>
      </w:r>
      <w:proofErr w:type="spellStart"/>
      <w:r w:rsidRPr="00FA0F10">
        <w:rPr>
          <w:rFonts w:ascii="Arial" w:eastAsia="Times New Roman" w:hAnsi="Arial" w:cs="Arial"/>
          <w:color w:val="222222"/>
          <w:sz w:val="21"/>
          <w:szCs w:val="21"/>
          <w:lang w:eastAsia="ru-RU"/>
        </w:rPr>
        <w:t>Data</w:t>
      </w:r>
      <w:proofErr w:type="spellEnd"/>
      <w:r w:rsidRPr="00FA0F10">
        <w:rPr>
          <w:rFonts w:ascii="Arial" w:eastAsia="Times New Roman" w:hAnsi="Arial" w:cs="Arial"/>
          <w:color w:val="222222"/>
          <w:sz w:val="21"/>
          <w:szCs w:val="21"/>
          <w:lang w:eastAsia="ru-RU"/>
        </w:rPr>
        <w:t xml:space="preserve"> </w:t>
      </w:r>
      <w:proofErr w:type="spellStart"/>
      <w:r w:rsidRPr="00FA0F10">
        <w:rPr>
          <w:rFonts w:ascii="Arial" w:eastAsia="Times New Roman" w:hAnsi="Arial" w:cs="Arial"/>
          <w:color w:val="222222"/>
          <w:sz w:val="21"/>
          <w:szCs w:val="21"/>
          <w:lang w:eastAsia="ru-RU"/>
        </w:rPr>
        <w:t>offset</w:t>
      </w:r>
      <w:proofErr w:type="spellEnd"/>
      <w:r w:rsidRPr="00FA0F10">
        <w:rPr>
          <w:rFonts w:ascii="Arial" w:eastAsia="Times New Roman" w:hAnsi="Arial" w:cs="Arial"/>
          <w:color w:val="222222"/>
          <w:sz w:val="21"/>
          <w:szCs w:val="21"/>
          <w:lang w:eastAsia="ru-RU"/>
        </w:rPr>
        <w:t xml:space="preserve"> равное 1111 говорит о том, что заголовок занимает пятнадцать 32-битных слова (15 строк*32 бита в каждой строке/8 бит = 60 байт).</w:t>
      </w:r>
    </w:p>
    <w:p w:rsidR="00FA0F10" w:rsidRPr="00FA0F10" w:rsidRDefault="00FA0F10" w:rsidP="00FA0F10">
      <w:pPr>
        <w:shd w:val="clear" w:color="auto" w:fill="FFFFFF"/>
        <w:spacing w:before="72" w:after="0" w:line="240" w:lineRule="auto"/>
        <w:outlineLvl w:val="2"/>
        <w:rPr>
          <w:rFonts w:ascii="Arial" w:eastAsia="Times New Roman" w:hAnsi="Arial" w:cs="Arial"/>
          <w:b/>
          <w:bCs/>
          <w:color w:val="000000"/>
          <w:sz w:val="29"/>
          <w:szCs w:val="29"/>
          <w:lang w:eastAsia="ru-RU"/>
        </w:rPr>
      </w:pPr>
      <w:r w:rsidRPr="00FA0F10">
        <w:rPr>
          <w:rFonts w:ascii="Arial" w:eastAsia="Times New Roman" w:hAnsi="Arial" w:cs="Arial"/>
          <w:b/>
          <w:bCs/>
          <w:color w:val="000000"/>
          <w:sz w:val="29"/>
          <w:szCs w:val="29"/>
          <w:lang w:eastAsia="ru-RU"/>
        </w:rPr>
        <w:t>Зарезервировано</w:t>
      </w:r>
      <w:r w:rsidRPr="00FA0F10">
        <w:rPr>
          <w:rFonts w:ascii="Arial" w:eastAsia="Times New Roman" w:hAnsi="Arial" w:cs="Arial"/>
          <w:color w:val="54595D"/>
          <w:sz w:val="24"/>
          <w:szCs w:val="24"/>
          <w:lang w:eastAsia="ru-RU"/>
        </w:rPr>
        <w:t>[</w:t>
      </w:r>
      <w:hyperlink r:id="rId57" w:tooltip="Редактировать раздел «Зарезервировано»"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58" w:tooltip="Редактировать раздел «Зарезервировано»"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Зарезервировано (6 бит) для будущего использования и должно устанавливаться в ноль. Из них два (5-й и 6-й) уже определены:</w:t>
      </w:r>
    </w:p>
    <w:p w:rsidR="00FA0F10" w:rsidRPr="00FA0F10" w:rsidRDefault="00FA0F10" w:rsidP="00FA0F10">
      <w:pPr>
        <w:numPr>
          <w:ilvl w:val="0"/>
          <w:numId w:val="2"/>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CWR</w:t>
      </w:r>
      <w:r w:rsidRPr="00FA0F10">
        <w:rPr>
          <w:rFonts w:ascii="Arial" w:eastAsia="Times New Roman" w:hAnsi="Arial" w:cs="Arial"/>
          <w:color w:val="222222"/>
          <w:sz w:val="21"/>
          <w:szCs w:val="21"/>
          <w:lang w:eastAsia="ru-RU"/>
        </w:rPr>
        <w:t> (</w:t>
      </w:r>
      <w:proofErr w:type="spellStart"/>
      <w:r w:rsidRPr="00FA0F10">
        <w:rPr>
          <w:rFonts w:ascii="Arial" w:eastAsia="Times New Roman" w:hAnsi="Arial" w:cs="Arial"/>
          <w:color w:val="222222"/>
          <w:sz w:val="21"/>
          <w:szCs w:val="21"/>
          <w:lang w:eastAsia="ru-RU"/>
        </w:rPr>
        <w:t>Congestion</w:t>
      </w:r>
      <w:proofErr w:type="spellEnd"/>
      <w:r w:rsidRPr="00FA0F10">
        <w:rPr>
          <w:rFonts w:ascii="Arial" w:eastAsia="Times New Roman" w:hAnsi="Arial" w:cs="Arial"/>
          <w:color w:val="222222"/>
          <w:sz w:val="21"/>
          <w:szCs w:val="21"/>
          <w:lang w:eastAsia="ru-RU"/>
        </w:rPr>
        <w:t xml:space="preserve"> </w:t>
      </w:r>
      <w:proofErr w:type="spellStart"/>
      <w:r w:rsidRPr="00FA0F10">
        <w:rPr>
          <w:rFonts w:ascii="Arial" w:eastAsia="Times New Roman" w:hAnsi="Arial" w:cs="Arial"/>
          <w:color w:val="222222"/>
          <w:sz w:val="21"/>
          <w:szCs w:val="21"/>
          <w:lang w:eastAsia="ru-RU"/>
        </w:rPr>
        <w:t>Window</w:t>
      </w:r>
      <w:proofErr w:type="spellEnd"/>
      <w:r w:rsidRPr="00FA0F10">
        <w:rPr>
          <w:rFonts w:ascii="Arial" w:eastAsia="Times New Roman" w:hAnsi="Arial" w:cs="Arial"/>
          <w:color w:val="222222"/>
          <w:sz w:val="21"/>
          <w:szCs w:val="21"/>
          <w:lang w:eastAsia="ru-RU"/>
        </w:rPr>
        <w:t xml:space="preserve"> </w:t>
      </w:r>
      <w:proofErr w:type="spellStart"/>
      <w:r w:rsidRPr="00FA0F10">
        <w:rPr>
          <w:rFonts w:ascii="Arial" w:eastAsia="Times New Roman" w:hAnsi="Arial" w:cs="Arial"/>
          <w:color w:val="222222"/>
          <w:sz w:val="21"/>
          <w:szCs w:val="21"/>
          <w:lang w:eastAsia="ru-RU"/>
        </w:rPr>
        <w:t>Reduced</w:t>
      </w:r>
      <w:proofErr w:type="spellEnd"/>
      <w:r w:rsidRPr="00FA0F10">
        <w:rPr>
          <w:rFonts w:ascii="Arial" w:eastAsia="Times New Roman" w:hAnsi="Arial" w:cs="Arial"/>
          <w:color w:val="222222"/>
          <w:sz w:val="21"/>
          <w:szCs w:val="21"/>
          <w:lang w:eastAsia="ru-RU"/>
        </w:rPr>
        <w:t>) — Поле «Окно перегрузки уменьшено» — флаг установлен отправителем, чтобы указать, что получен пакет с установленным флагом ECE (</w:t>
      </w:r>
      <w:hyperlink r:id="rId59" w:history="1">
        <w:r w:rsidRPr="00FA0F10">
          <w:rPr>
            <w:rFonts w:ascii="Arial" w:eastAsia="Times New Roman" w:hAnsi="Arial" w:cs="Arial"/>
            <w:color w:val="663366"/>
            <w:sz w:val="21"/>
            <w:szCs w:val="21"/>
            <w:u w:val="single"/>
            <w:lang w:eastAsia="ru-RU"/>
          </w:rPr>
          <w:t>RFC 3168</w:t>
        </w:r>
      </w:hyperlink>
      <w:r w:rsidRPr="00FA0F10">
        <w:rPr>
          <w:rFonts w:ascii="Arial" w:eastAsia="Times New Roman" w:hAnsi="Arial" w:cs="Arial"/>
          <w:color w:val="222222"/>
          <w:sz w:val="21"/>
          <w:szCs w:val="21"/>
          <w:lang w:eastAsia="ru-RU"/>
        </w:rPr>
        <w:t>)</w:t>
      </w:r>
    </w:p>
    <w:p w:rsidR="00FA0F10" w:rsidRPr="00FA0F10" w:rsidRDefault="00FA0F10" w:rsidP="00FA0F10">
      <w:pPr>
        <w:numPr>
          <w:ilvl w:val="0"/>
          <w:numId w:val="2"/>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ECE</w:t>
      </w:r>
      <w:r w:rsidRPr="00FA0F10">
        <w:rPr>
          <w:rFonts w:ascii="Arial" w:eastAsia="Times New Roman" w:hAnsi="Arial" w:cs="Arial"/>
          <w:color w:val="222222"/>
          <w:sz w:val="21"/>
          <w:szCs w:val="21"/>
          <w:lang w:eastAsia="ru-RU"/>
        </w:rPr>
        <w:t> (ECN-</w:t>
      </w:r>
      <w:proofErr w:type="spellStart"/>
      <w:r w:rsidRPr="00FA0F10">
        <w:rPr>
          <w:rFonts w:ascii="Arial" w:eastAsia="Times New Roman" w:hAnsi="Arial" w:cs="Arial"/>
          <w:color w:val="222222"/>
          <w:sz w:val="21"/>
          <w:szCs w:val="21"/>
          <w:lang w:eastAsia="ru-RU"/>
        </w:rPr>
        <w:t>Echo</w:t>
      </w:r>
      <w:proofErr w:type="spellEnd"/>
      <w:r w:rsidRPr="00FA0F10">
        <w:rPr>
          <w:rFonts w:ascii="Arial" w:eastAsia="Times New Roman" w:hAnsi="Arial" w:cs="Arial"/>
          <w:color w:val="222222"/>
          <w:sz w:val="21"/>
          <w:szCs w:val="21"/>
          <w:lang w:eastAsia="ru-RU"/>
        </w:rPr>
        <w:t>) — Поле «Эхо ECN» — указывает, что данный узел способен на ECN (явное уведомление перегрузки) и для указания отправителю о перегрузках в сети (</w:t>
      </w:r>
      <w:hyperlink r:id="rId60" w:history="1">
        <w:r w:rsidRPr="00FA0F10">
          <w:rPr>
            <w:rFonts w:ascii="Arial" w:eastAsia="Times New Roman" w:hAnsi="Arial" w:cs="Arial"/>
            <w:color w:val="663366"/>
            <w:sz w:val="21"/>
            <w:szCs w:val="21"/>
            <w:u w:val="single"/>
            <w:lang w:eastAsia="ru-RU"/>
          </w:rPr>
          <w:t>RFC 3168</w:t>
        </w:r>
      </w:hyperlink>
      <w:r w:rsidRPr="00FA0F10">
        <w:rPr>
          <w:rFonts w:ascii="Arial" w:eastAsia="Times New Roman" w:hAnsi="Arial" w:cs="Arial"/>
          <w:color w:val="222222"/>
          <w:sz w:val="21"/>
          <w:szCs w:val="21"/>
          <w:lang w:eastAsia="ru-RU"/>
        </w:rPr>
        <w:t>)</w:t>
      </w:r>
    </w:p>
    <w:p w:rsidR="00FA0F10" w:rsidRPr="00FA0F10" w:rsidRDefault="00FA0F10" w:rsidP="00FA0F10">
      <w:pPr>
        <w:shd w:val="clear" w:color="auto" w:fill="FFFFFF"/>
        <w:spacing w:before="72" w:after="0" w:line="240" w:lineRule="auto"/>
        <w:outlineLvl w:val="2"/>
        <w:rPr>
          <w:rFonts w:ascii="Arial" w:eastAsia="Times New Roman" w:hAnsi="Arial" w:cs="Arial"/>
          <w:b/>
          <w:bCs/>
          <w:color w:val="000000"/>
          <w:sz w:val="29"/>
          <w:szCs w:val="29"/>
          <w:lang w:eastAsia="ru-RU"/>
        </w:rPr>
      </w:pPr>
      <w:r w:rsidRPr="00FA0F10">
        <w:rPr>
          <w:rFonts w:ascii="Arial" w:eastAsia="Times New Roman" w:hAnsi="Arial" w:cs="Arial"/>
          <w:b/>
          <w:bCs/>
          <w:color w:val="000000"/>
          <w:sz w:val="29"/>
          <w:szCs w:val="29"/>
          <w:lang w:eastAsia="ru-RU"/>
        </w:rPr>
        <w:t>Флаги (управляющие биты)</w:t>
      </w:r>
      <w:r w:rsidRPr="00FA0F10">
        <w:rPr>
          <w:rFonts w:ascii="Arial" w:eastAsia="Times New Roman" w:hAnsi="Arial" w:cs="Arial"/>
          <w:color w:val="54595D"/>
          <w:sz w:val="24"/>
          <w:szCs w:val="24"/>
          <w:lang w:eastAsia="ru-RU"/>
        </w:rPr>
        <w:t>[</w:t>
      </w:r>
      <w:hyperlink r:id="rId61" w:tooltip="Редактировать раздел «Флаги (управляющие биты)»"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62" w:tooltip="Редактировать раздел «Флаги (управляющие биты)»"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Это поле содержит 6 битовых флагов:</w:t>
      </w:r>
    </w:p>
    <w:p w:rsidR="00FA0F10" w:rsidRPr="00FA0F10" w:rsidRDefault="00FA0F10" w:rsidP="00FA0F10">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URG</w:t>
      </w:r>
      <w:r w:rsidRPr="00FA0F10">
        <w:rPr>
          <w:rFonts w:ascii="Arial" w:eastAsia="Times New Roman" w:hAnsi="Arial" w:cs="Arial"/>
          <w:color w:val="222222"/>
          <w:sz w:val="21"/>
          <w:szCs w:val="21"/>
          <w:lang w:eastAsia="ru-RU"/>
        </w:rPr>
        <w:t> — поле </w:t>
      </w:r>
      <w:r w:rsidRPr="00FA0F10">
        <w:rPr>
          <w:rFonts w:ascii="Arial" w:eastAsia="Times New Roman" w:hAnsi="Arial" w:cs="Arial"/>
          <w:i/>
          <w:iCs/>
          <w:color w:val="222222"/>
          <w:sz w:val="21"/>
          <w:szCs w:val="21"/>
          <w:lang w:eastAsia="ru-RU"/>
        </w:rPr>
        <w:t>«Указатель важности»</w:t>
      </w:r>
      <w:r w:rsidRPr="00FA0F10">
        <w:rPr>
          <w:rFonts w:ascii="Arial" w:eastAsia="Times New Roman" w:hAnsi="Arial" w:cs="Arial"/>
          <w:color w:val="222222"/>
          <w:sz w:val="21"/>
          <w:szCs w:val="21"/>
          <w:lang w:eastAsia="ru-RU"/>
        </w:rPr>
        <w:t> задействовано (</w:t>
      </w:r>
      <w:hyperlink r:id="rId63" w:tooltip="Английский язык" w:history="1">
        <w:r w:rsidRPr="00FA0F10">
          <w:rPr>
            <w:rFonts w:ascii="Arial" w:eastAsia="Times New Roman" w:hAnsi="Arial" w:cs="Arial"/>
            <w:color w:val="0B0080"/>
            <w:sz w:val="21"/>
            <w:szCs w:val="21"/>
            <w:u w:val="single"/>
            <w:lang w:eastAsia="ru-RU"/>
          </w:rPr>
          <w:t>англ.</w:t>
        </w:r>
      </w:hyperlink>
      <w:r w:rsidRPr="00FA0F10">
        <w:rPr>
          <w:rFonts w:ascii="Arial" w:eastAsia="Times New Roman" w:hAnsi="Arial" w:cs="Arial"/>
          <w:color w:val="222222"/>
          <w:sz w:val="21"/>
          <w:szCs w:val="21"/>
          <w:lang w:eastAsia="ru-RU"/>
        </w:rPr>
        <w:t> </w:t>
      </w:r>
      <w:r w:rsidRPr="00FA0F10">
        <w:rPr>
          <w:rFonts w:ascii="Arial" w:eastAsia="Times New Roman" w:hAnsi="Arial" w:cs="Arial"/>
          <w:i/>
          <w:iCs/>
          <w:color w:val="222222"/>
          <w:sz w:val="21"/>
          <w:szCs w:val="21"/>
          <w:lang w:val="en" w:eastAsia="ru-RU"/>
        </w:rPr>
        <w:t>Urgent pointer field is significant</w:t>
      </w:r>
      <w:r w:rsidRPr="00FA0F10">
        <w:rPr>
          <w:rFonts w:ascii="Arial" w:eastAsia="Times New Roman" w:hAnsi="Arial" w:cs="Arial"/>
          <w:color w:val="222222"/>
          <w:sz w:val="21"/>
          <w:szCs w:val="21"/>
          <w:lang w:eastAsia="ru-RU"/>
        </w:rPr>
        <w:t>)</w:t>
      </w:r>
    </w:p>
    <w:p w:rsidR="00FA0F10" w:rsidRPr="00FA0F10" w:rsidRDefault="00FA0F10" w:rsidP="00FA0F10">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ACK</w:t>
      </w:r>
      <w:r w:rsidRPr="00FA0F10">
        <w:rPr>
          <w:rFonts w:ascii="Arial" w:eastAsia="Times New Roman" w:hAnsi="Arial" w:cs="Arial"/>
          <w:color w:val="222222"/>
          <w:sz w:val="21"/>
          <w:szCs w:val="21"/>
          <w:lang w:eastAsia="ru-RU"/>
        </w:rPr>
        <w:t> — поле </w:t>
      </w:r>
      <w:r w:rsidRPr="00FA0F10">
        <w:rPr>
          <w:rFonts w:ascii="Arial" w:eastAsia="Times New Roman" w:hAnsi="Arial" w:cs="Arial"/>
          <w:i/>
          <w:iCs/>
          <w:color w:val="222222"/>
          <w:sz w:val="21"/>
          <w:szCs w:val="21"/>
          <w:lang w:eastAsia="ru-RU"/>
        </w:rPr>
        <w:t>«Номер подтверждения»</w:t>
      </w:r>
      <w:r w:rsidRPr="00FA0F10">
        <w:rPr>
          <w:rFonts w:ascii="Arial" w:eastAsia="Times New Roman" w:hAnsi="Arial" w:cs="Arial"/>
          <w:color w:val="222222"/>
          <w:sz w:val="21"/>
          <w:szCs w:val="21"/>
          <w:lang w:eastAsia="ru-RU"/>
        </w:rPr>
        <w:t> задействовано (</w:t>
      </w:r>
      <w:hyperlink r:id="rId64" w:tooltip="Английский язык" w:history="1">
        <w:r w:rsidRPr="00FA0F10">
          <w:rPr>
            <w:rFonts w:ascii="Arial" w:eastAsia="Times New Roman" w:hAnsi="Arial" w:cs="Arial"/>
            <w:color w:val="0B0080"/>
            <w:sz w:val="21"/>
            <w:szCs w:val="21"/>
            <w:u w:val="single"/>
            <w:lang w:eastAsia="ru-RU"/>
          </w:rPr>
          <w:t>англ.</w:t>
        </w:r>
      </w:hyperlink>
      <w:r w:rsidRPr="00FA0F10">
        <w:rPr>
          <w:rFonts w:ascii="Arial" w:eastAsia="Times New Roman" w:hAnsi="Arial" w:cs="Arial"/>
          <w:color w:val="222222"/>
          <w:sz w:val="21"/>
          <w:szCs w:val="21"/>
          <w:lang w:eastAsia="ru-RU"/>
        </w:rPr>
        <w:t> </w:t>
      </w:r>
      <w:r w:rsidRPr="00FA0F10">
        <w:rPr>
          <w:rFonts w:ascii="Arial" w:eastAsia="Times New Roman" w:hAnsi="Arial" w:cs="Arial"/>
          <w:i/>
          <w:iCs/>
          <w:color w:val="222222"/>
          <w:sz w:val="21"/>
          <w:szCs w:val="21"/>
          <w:lang w:val="en" w:eastAsia="ru-RU"/>
        </w:rPr>
        <w:t>Acknowledgement field is significant</w:t>
      </w:r>
      <w:r w:rsidRPr="00FA0F10">
        <w:rPr>
          <w:rFonts w:ascii="Arial" w:eastAsia="Times New Roman" w:hAnsi="Arial" w:cs="Arial"/>
          <w:color w:val="222222"/>
          <w:sz w:val="21"/>
          <w:szCs w:val="21"/>
          <w:lang w:eastAsia="ru-RU"/>
        </w:rPr>
        <w:t>)</w:t>
      </w:r>
    </w:p>
    <w:p w:rsidR="00FA0F10" w:rsidRPr="00FA0F10" w:rsidRDefault="00FA0F10" w:rsidP="00FA0F10">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PSH</w:t>
      </w:r>
      <w:r w:rsidRPr="00FA0F10">
        <w:rPr>
          <w:rFonts w:ascii="Arial" w:eastAsia="Times New Roman" w:hAnsi="Arial" w:cs="Arial"/>
          <w:color w:val="222222"/>
          <w:sz w:val="21"/>
          <w:szCs w:val="21"/>
          <w:lang w:eastAsia="ru-RU"/>
        </w:rPr>
        <w:t> — (</w:t>
      </w:r>
      <w:hyperlink r:id="rId65" w:tooltip="Английский язык" w:history="1">
        <w:r w:rsidRPr="00FA0F10">
          <w:rPr>
            <w:rFonts w:ascii="Arial" w:eastAsia="Times New Roman" w:hAnsi="Arial" w:cs="Arial"/>
            <w:color w:val="0B0080"/>
            <w:sz w:val="21"/>
            <w:szCs w:val="21"/>
            <w:u w:val="single"/>
            <w:lang w:eastAsia="ru-RU"/>
          </w:rPr>
          <w:t>англ.</w:t>
        </w:r>
      </w:hyperlink>
      <w:r w:rsidRPr="00FA0F10">
        <w:rPr>
          <w:rFonts w:ascii="Arial" w:eastAsia="Times New Roman" w:hAnsi="Arial" w:cs="Arial"/>
          <w:color w:val="222222"/>
          <w:sz w:val="21"/>
          <w:szCs w:val="21"/>
          <w:lang w:eastAsia="ru-RU"/>
        </w:rPr>
        <w:t> </w:t>
      </w:r>
      <w:r w:rsidRPr="00FA0F10">
        <w:rPr>
          <w:rFonts w:ascii="Arial" w:eastAsia="Times New Roman" w:hAnsi="Arial" w:cs="Arial"/>
          <w:i/>
          <w:iCs/>
          <w:color w:val="222222"/>
          <w:sz w:val="21"/>
          <w:szCs w:val="21"/>
          <w:lang w:val="en" w:eastAsia="ru-RU"/>
        </w:rPr>
        <w:t>Push</w:t>
      </w:r>
      <w:r w:rsidRPr="00FA0F10">
        <w:rPr>
          <w:rFonts w:ascii="Arial" w:eastAsia="Times New Roman" w:hAnsi="Arial" w:cs="Arial"/>
          <w:i/>
          <w:iCs/>
          <w:color w:val="222222"/>
          <w:sz w:val="21"/>
          <w:szCs w:val="21"/>
          <w:lang w:eastAsia="ru-RU"/>
        </w:rPr>
        <w:t xml:space="preserve"> </w:t>
      </w:r>
      <w:r w:rsidRPr="00FA0F10">
        <w:rPr>
          <w:rFonts w:ascii="Arial" w:eastAsia="Times New Roman" w:hAnsi="Arial" w:cs="Arial"/>
          <w:i/>
          <w:iCs/>
          <w:color w:val="222222"/>
          <w:sz w:val="21"/>
          <w:szCs w:val="21"/>
          <w:lang w:val="en" w:eastAsia="ru-RU"/>
        </w:rPr>
        <w:t>function</w:t>
      </w:r>
      <w:r w:rsidRPr="00FA0F10">
        <w:rPr>
          <w:rFonts w:ascii="Arial" w:eastAsia="Times New Roman" w:hAnsi="Arial" w:cs="Arial"/>
          <w:color w:val="222222"/>
          <w:sz w:val="21"/>
          <w:szCs w:val="21"/>
          <w:lang w:eastAsia="ru-RU"/>
        </w:rPr>
        <w:t>) инструктирует получателя протолкнуть данные, накопившиеся в приёмном буфере, в приложение пользователя</w:t>
      </w:r>
    </w:p>
    <w:p w:rsidR="00FA0F10" w:rsidRPr="00FA0F10" w:rsidRDefault="00FA0F10" w:rsidP="00FA0F10">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RST</w:t>
      </w:r>
      <w:r w:rsidRPr="00FA0F10">
        <w:rPr>
          <w:rFonts w:ascii="Arial" w:eastAsia="Times New Roman" w:hAnsi="Arial" w:cs="Arial"/>
          <w:color w:val="222222"/>
          <w:sz w:val="21"/>
          <w:szCs w:val="21"/>
          <w:lang w:eastAsia="ru-RU"/>
        </w:rPr>
        <w:t> — оборвать соединения, сбросить буфер (очистка буфера) (</w:t>
      </w:r>
      <w:hyperlink r:id="rId66" w:tooltip="Английский язык" w:history="1">
        <w:r w:rsidRPr="00FA0F10">
          <w:rPr>
            <w:rFonts w:ascii="Arial" w:eastAsia="Times New Roman" w:hAnsi="Arial" w:cs="Arial"/>
            <w:color w:val="0B0080"/>
            <w:sz w:val="21"/>
            <w:szCs w:val="21"/>
            <w:u w:val="single"/>
            <w:lang w:eastAsia="ru-RU"/>
          </w:rPr>
          <w:t>англ.</w:t>
        </w:r>
      </w:hyperlink>
      <w:r w:rsidRPr="00FA0F10">
        <w:rPr>
          <w:rFonts w:ascii="Arial" w:eastAsia="Times New Roman" w:hAnsi="Arial" w:cs="Arial"/>
          <w:color w:val="222222"/>
          <w:sz w:val="21"/>
          <w:szCs w:val="21"/>
          <w:lang w:eastAsia="ru-RU"/>
        </w:rPr>
        <w:t> </w:t>
      </w:r>
      <w:r w:rsidRPr="00FA0F10">
        <w:rPr>
          <w:rFonts w:ascii="Arial" w:eastAsia="Times New Roman" w:hAnsi="Arial" w:cs="Arial"/>
          <w:i/>
          <w:iCs/>
          <w:color w:val="222222"/>
          <w:sz w:val="21"/>
          <w:szCs w:val="21"/>
          <w:lang w:val="en" w:eastAsia="ru-RU"/>
        </w:rPr>
        <w:t>Reset the connection</w:t>
      </w:r>
      <w:r w:rsidRPr="00FA0F10">
        <w:rPr>
          <w:rFonts w:ascii="Arial" w:eastAsia="Times New Roman" w:hAnsi="Arial" w:cs="Arial"/>
          <w:color w:val="222222"/>
          <w:sz w:val="21"/>
          <w:szCs w:val="21"/>
          <w:lang w:eastAsia="ru-RU"/>
        </w:rPr>
        <w:t>)</w:t>
      </w:r>
    </w:p>
    <w:p w:rsidR="00FA0F10" w:rsidRPr="00FA0F10" w:rsidRDefault="00FA0F10" w:rsidP="00FA0F10">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SYN</w:t>
      </w:r>
      <w:r w:rsidRPr="00FA0F10">
        <w:rPr>
          <w:rFonts w:ascii="Arial" w:eastAsia="Times New Roman" w:hAnsi="Arial" w:cs="Arial"/>
          <w:color w:val="222222"/>
          <w:sz w:val="21"/>
          <w:szCs w:val="21"/>
          <w:lang w:eastAsia="ru-RU"/>
        </w:rPr>
        <w:t> — синхронизация номеров последовательности (</w:t>
      </w:r>
      <w:hyperlink r:id="rId67" w:tooltip="Английский язык" w:history="1">
        <w:r w:rsidRPr="00FA0F10">
          <w:rPr>
            <w:rFonts w:ascii="Arial" w:eastAsia="Times New Roman" w:hAnsi="Arial" w:cs="Arial"/>
            <w:color w:val="0B0080"/>
            <w:sz w:val="21"/>
            <w:szCs w:val="21"/>
            <w:u w:val="single"/>
            <w:lang w:eastAsia="ru-RU"/>
          </w:rPr>
          <w:t>англ.</w:t>
        </w:r>
      </w:hyperlink>
      <w:r w:rsidRPr="00FA0F10">
        <w:rPr>
          <w:rFonts w:ascii="Arial" w:eastAsia="Times New Roman" w:hAnsi="Arial" w:cs="Arial"/>
          <w:color w:val="222222"/>
          <w:sz w:val="21"/>
          <w:szCs w:val="21"/>
          <w:lang w:eastAsia="ru-RU"/>
        </w:rPr>
        <w:t> </w:t>
      </w:r>
      <w:r w:rsidRPr="00FA0F10">
        <w:rPr>
          <w:rFonts w:ascii="Arial" w:eastAsia="Times New Roman" w:hAnsi="Arial" w:cs="Arial"/>
          <w:i/>
          <w:iCs/>
          <w:color w:val="222222"/>
          <w:sz w:val="21"/>
          <w:szCs w:val="21"/>
          <w:lang w:val="en" w:eastAsia="ru-RU"/>
        </w:rPr>
        <w:t>Synchronize sequence numbers</w:t>
      </w:r>
      <w:r w:rsidRPr="00FA0F10">
        <w:rPr>
          <w:rFonts w:ascii="Arial" w:eastAsia="Times New Roman" w:hAnsi="Arial" w:cs="Arial"/>
          <w:color w:val="222222"/>
          <w:sz w:val="21"/>
          <w:szCs w:val="21"/>
          <w:lang w:eastAsia="ru-RU"/>
        </w:rPr>
        <w:t>)</w:t>
      </w:r>
    </w:p>
    <w:p w:rsidR="00FA0F10" w:rsidRPr="00FA0F10" w:rsidRDefault="00FA0F10" w:rsidP="00FA0F10">
      <w:pPr>
        <w:numPr>
          <w:ilvl w:val="0"/>
          <w:numId w:val="3"/>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FIN</w:t>
      </w:r>
      <w:r w:rsidRPr="00FA0F10">
        <w:rPr>
          <w:rFonts w:ascii="Arial" w:eastAsia="Times New Roman" w:hAnsi="Arial" w:cs="Arial"/>
          <w:color w:val="222222"/>
          <w:sz w:val="21"/>
          <w:szCs w:val="21"/>
          <w:lang w:eastAsia="ru-RU"/>
        </w:rPr>
        <w:t> (</w:t>
      </w:r>
      <w:hyperlink r:id="rId68" w:tooltip="Английский язык" w:history="1">
        <w:r w:rsidRPr="00FA0F10">
          <w:rPr>
            <w:rFonts w:ascii="Arial" w:eastAsia="Times New Roman" w:hAnsi="Arial" w:cs="Arial"/>
            <w:color w:val="0B0080"/>
            <w:sz w:val="21"/>
            <w:szCs w:val="21"/>
            <w:u w:val="single"/>
            <w:lang w:eastAsia="ru-RU"/>
          </w:rPr>
          <w:t>англ.</w:t>
        </w:r>
      </w:hyperlink>
      <w:r w:rsidRPr="00FA0F10">
        <w:rPr>
          <w:rFonts w:ascii="Arial" w:eastAsia="Times New Roman" w:hAnsi="Arial" w:cs="Arial"/>
          <w:color w:val="222222"/>
          <w:sz w:val="21"/>
          <w:szCs w:val="21"/>
          <w:lang w:eastAsia="ru-RU"/>
        </w:rPr>
        <w:t> </w:t>
      </w:r>
      <w:r w:rsidRPr="00FA0F10">
        <w:rPr>
          <w:rFonts w:ascii="Arial" w:eastAsia="Times New Roman" w:hAnsi="Arial" w:cs="Arial"/>
          <w:i/>
          <w:iCs/>
          <w:color w:val="222222"/>
          <w:sz w:val="21"/>
          <w:szCs w:val="21"/>
          <w:lang w:val="en" w:eastAsia="ru-RU"/>
        </w:rPr>
        <w:t>final</w:t>
      </w:r>
      <w:r w:rsidRPr="00FA0F10">
        <w:rPr>
          <w:rFonts w:ascii="Arial" w:eastAsia="Times New Roman" w:hAnsi="Arial" w:cs="Arial"/>
          <w:color w:val="222222"/>
          <w:sz w:val="21"/>
          <w:szCs w:val="21"/>
          <w:lang w:eastAsia="ru-RU"/>
        </w:rPr>
        <w:t>, бит) — флаг, будучи установлен, указывает на завершение соединения (</w:t>
      </w:r>
      <w:hyperlink r:id="rId69" w:tooltip="Английский язык" w:history="1">
        <w:r w:rsidRPr="00FA0F10">
          <w:rPr>
            <w:rFonts w:ascii="Arial" w:eastAsia="Times New Roman" w:hAnsi="Arial" w:cs="Arial"/>
            <w:color w:val="0B0080"/>
            <w:sz w:val="21"/>
            <w:szCs w:val="21"/>
            <w:u w:val="single"/>
            <w:lang w:eastAsia="ru-RU"/>
          </w:rPr>
          <w:t>англ.</w:t>
        </w:r>
      </w:hyperlink>
      <w:r w:rsidRPr="00FA0F10">
        <w:rPr>
          <w:rFonts w:ascii="Arial" w:eastAsia="Times New Roman" w:hAnsi="Arial" w:cs="Arial"/>
          <w:color w:val="222222"/>
          <w:sz w:val="21"/>
          <w:szCs w:val="21"/>
          <w:lang w:eastAsia="ru-RU"/>
        </w:rPr>
        <w:t> </w:t>
      </w:r>
      <w:r w:rsidRPr="00FA0F10">
        <w:rPr>
          <w:rFonts w:ascii="Arial" w:eastAsia="Times New Roman" w:hAnsi="Arial" w:cs="Arial"/>
          <w:i/>
          <w:iCs/>
          <w:color w:val="222222"/>
          <w:sz w:val="21"/>
          <w:szCs w:val="21"/>
          <w:lang w:val="en" w:eastAsia="ru-RU"/>
        </w:rPr>
        <w:t>FIN bit used for connection termination</w:t>
      </w:r>
      <w:r w:rsidRPr="00FA0F10">
        <w:rPr>
          <w:rFonts w:ascii="Arial" w:eastAsia="Times New Roman" w:hAnsi="Arial" w:cs="Arial"/>
          <w:color w:val="222222"/>
          <w:sz w:val="21"/>
          <w:szCs w:val="21"/>
          <w:lang w:eastAsia="ru-RU"/>
        </w:rPr>
        <w:t>).</w:t>
      </w:r>
    </w:p>
    <w:p w:rsidR="00FA0F10" w:rsidRPr="00FA0F10" w:rsidRDefault="00FA0F10" w:rsidP="00FA0F10">
      <w:pPr>
        <w:shd w:val="clear" w:color="auto" w:fill="FFFFFF"/>
        <w:spacing w:before="72" w:after="0" w:line="240" w:lineRule="auto"/>
        <w:outlineLvl w:val="2"/>
        <w:rPr>
          <w:rFonts w:ascii="Arial" w:eastAsia="Times New Roman" w:hAnsi="Arial" w:cs="Arial"/>
          <w:b/>
          <w:bCs/>
          <w:color w:val="000000"/>
          <w:sz w:val="29"/>
          <w:szCs w:val="29"/>
          <w:lang w:eastAsia="ru-RU"/>
        </w:rPr>
      </w:pPr>
      <w:r w:rsidRPr="00FA0F10">
        <w:rPr>
          <w:rFonts w:ascii="Arial" w:eastAsia="Times New Roman" w:hAnsi="Arial" w:cs="Arial"/>
          <w:b/>
          <w:bCs/>
          <w:color w:val="000000"/>
          <w:sz w:val="29"/>
          <w:szCs w:val="29"/>
          <w:lang w:eastAsia="ru-RU"/>
        </w:rPr>
        <w:t>Размер окна</w:t>
      </w:r>
      <w:r w:rsidRPr="00FA0F10">
        <w:rPr>
          <w:rFonts w:ascii="Arial" w:eastAsia="Times New Roman" w:hAnsi="Arial" w:cs="Arial"/>
          <w:color w:val="54595D"/>
          <w:sz w:val="24"/>
          <w:szCs w:val="24"/>
          <w:lang w:eastAsia="ru-RU"/>
        </w:rPr>
        <w:t>[</w:t>
      </w:r>
      <w:hyperlink r:id="rId70" w:tooltip="Редактировать раздел «Размер окна»"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71" w:tooltip="Редактировать раздел «Размер окна»"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proofErr w:type="spellStart"/>
      <w:r w:rsidRPr="00FA0F10">
        <w:rPr>
          <w:rFonts w:ascii="Arial" w:eastAsia="Times New Roman" w:hAnsi="Arial" w:cs="Arial"/>
          <w:color w:val="222222"/>
          <w:sz w:val="21"/>
          <w:szCs w:val="21"/>
          <w:lang w:eastAsia="ru-RU"/>
        </w:rPr>
        <w:t>Window</w:t>
      </w:r>
      <w:proofErr w:type="spellEnd"/>
      <w:r w:rsidRPr="00FA0F10">
        <w:rPr>
          <w:rFonts w:ascii="Arial" w:eastAsia="Times New Roman" w:hAnsi="Arial" w:cs="Arial"/>
          <w:color w:val="222222"/>
          <w:sz w:val="21"/>
          <w:szCs w:val="21"/>
          <w:lang w:eastAsia="ru-RU"/>
        </w:rPr>
        <w:t xml:space="preserve"> </w:t>
      </w:r>
      <w:proofErr w:type="spellStart"/>
      <w:r w:rsidRPr="00FA0F10">
        <w:rPr>
          <w:rFonts w:ascii="Arial" w:eastAsia="Times New Roman" w:hAnsi="Arial" w:cs="Arial"/>
          <w:color w:val="222222"/>
          <w:sz w:val="21"/>
          <w:szCs w:val="21"/>
          <w:lang w:eastAsia="ru-RU"/>
        </w:rPr>
        <w:t>Size</w:t>
      </w:r>
      <w:proofErr w:type="spellEnd"/>
      <w:r w:rsidRPr="00FA0F10">
        <w:rPr>
          <w:rFonts w:ascii="Arial" w:eastAsia="Times New Roman" w:hAnsi="Arial" w:cs="Arial"/>
          <w:color w:val="222222"/>
          <w:sz w:val="21"/>
          <w:szCs w:val="21"/>
          <w:lang w:eastAsia="ru-RU"/>
        </w:rPr>
        <w:t xml:space="preserve"> определяет количество байт данных (</w:t>
      </w:r>
      <w:proofErr w:type="spellStart"/>
      <w:r w:rsidRPr="00FA0F10">
        <w:rPr>
          <w:rFonts w:ascii="Arial" w:eastAsia="Times New Roman" w:hAnsi="Arial" w:cs="Arial"/>
          <w:color w:val="222222"/>
          <w:sz w:val="21"/>
          <w:szCs w:val="21"/>
          <w:lang w:eastAsia="ru-RU"/>
        </w:rPr>
        <w:t>payload</w:t>
      </w:r>
      <w:proofErr w:type="spellEnd"/>
      <w:r w:rsidRPr="00FA0F10">
        <w:rPr>
          <w:rFonts w:ascii="Arial" w:eastAsia="Times New Roman" w:hAnsi="Arial" w:cs="Arial"/>
          <w:color w:val="222222"/>
          <w:sz w:val="21"/>
          <w:szCs w:val="21"/>
          <w:lang w:eastAsia="ru-RU"/>
        </w:rPr>
        <w:t>), после передачи которых отправитель ожидает подтверждения от получателя, что данные получены. Иначе говоря, получатель пакета располагает для приёма данных буфером длиной "размер окна" байт.</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По умолчанию размер окна измеряется в байтах, поэтому ограничен 2</w:t>
      </w:r>
      <w:r w:rsidRPr="00FA0F10">
        <w:rPr>
          <w:rFonts w:ascii="Arial" w:eastAsia="Times New Roman" w:hAnsi="Arial" w:cs="Arial"/>
          <w:color w:val="222222"/>
          <w:sz w:val="17"/>
          <w:szCs w:val="17"/>
          <w:vertAlign w:val="superscript"/>
          <w:lang w:eastAsia="ru-RU"/>
        </w:rPr>
        <w:t>16</w:t>
      </w:r>
      <w:r w:rsidRPr="00FA0F10">
        <w:rPr>
          <w:rFonts w:ascii="Arial" w:eastAsia="Times New Roman" w:hAnsi="Arial" w:cs="Arial"/>
          <w:color w:val="222222"/>
          <w:sz w:val="21"/>
          <w:szCs w:val="21"/>
          <w:lang w:eastAsia="ru-RU"/>
        </w:rPr>
        <w:t xml:space="preserve"> (65535) байтами. Однако благодаря TCP опции </w:t>
      </w:r>
      <w:proofErr w:type="spellStart"/>
      <w:r w:rsidRPr="00FA0F10">
        <w:rPr>
          <w:rFonts w:ascii="Arial" w:eastAsia="Times New Roman" w:hAnsi="Arial" w:cs="Arial"/>
          <w:color w:val="222222"/>
          <w:sz w:val="21"/>
          <w:szCs w:val="21"/>
          <w:lang w:eastAsia="ru-RU"/>
        </w:rPr>
        <w:t>Window</w:t>
      </w:r>
      <w:proofErr w:type="spellEnd"/>
      <w:r w:rsidRPr="00FA0F10">
        <w:rPr>
          <w:rFonts w:ascii="Arial" w:eastAsia="Times New Roman" w:hAnsi="Arial" w:cs="Arial"/>
          <w:color w:val="222222"/>
          <w:sz w:val="21"/>
          <w:szCs w:val="21"/>
          <w:lang w:eastAsia="ru-RU"/>
        </w:rPr>
        <w:t xml:space="preserve"> </w:t>
      </w:r>
      <w:proofErr w:type="spellStart"/>
      <w:r w:rsidRPr="00FA0F10">
        <w:rPr>
          <w:rFonts w:ascii="Arial" w:eastAsia="Times New Roman" w:hAnsi="Arial" w:cs="Arial"/>
          <w:color w:val="222222"/>
          <w:sz w:val="21"/>
          <w:szCs w:val="21"/>
          <w:lang w:eastAsia="ru-RU"/>
        </w:rPr>
        <w:t>scale</w:t>
      </w:r>
      <w:proofErr w:type="spellEnd"/>
      <w:r w:rsidRPr="00FA0F10">
        <w:rPr>
          <w:rFonts w:ascii="Arial" w:eastAsia="Times New Roman" w:hAnsi="Arial" w:cs="Arial"/>
          <w:color w:val="222222"/>
          <w:sz w:val="21"/>
          <w:szCs w:val="21"/>
          <w:lang w:eastAsia="ru-RU"/>
        </w:rPr>
        <w:t xml:space="preserve"> </w:t>
      </w:r>
      <w:proofErr w:type="spellStart"/>
      <w:r w:rsidRPr="00FA0F10">
        <w:rPr>
          <w:rFonts w:ascii="Arial" w:eastAsia="Times New Roman" w:hAnsi="Arial" w:cs="Arial"/>
          <w:color w:val="222222"/>
          <w:sz w:val="21"/>
          <w:szCs w:val="21"/>
          <w:lang w:eastAsia="ru-RU"/>
        </w:rPr>
        <w:t>option</w:t>
      </w:r>
      <w:proofErr w:type="spellEnd"/>
      <w:r w:rsidRPr="00FA0F10">
        <w:rPr>
          <w:rFonts w:ascii="Arial" w:eastAsia="Times New Roman" w:hAnsi="Arial" w:cs="Arial"/>
          <w:color w:val="222222"/>
          <w:sz w:val="21"/>
          <w:szCs w:val="21"/>
          <w:lang w:eastAsia="ru-RU"/>
        </w:rPr>
        <w:t xml:space="preserve"> этот размер может быть увеличен до 1 </w:t>
      </w:r>
      <w:proofErr w:type="spellStart"/>
      <w:r w:rsidRPr="00FA0F10">
        <w:rPr>
          <w:rFonts w:ascii="Arial" w:eastAsia="Times New Roman" w:hAnsi="Arial" w:cs="Arial"/>
          <w:color w:val="222222"/>
          <w:sz w:val="21"/>
          <w:szCs w:val="21"/>
          <w:lang w:eastAsia="ru-RU"/>
        </w:rPr>
        <w:t>Гбайта</w:t>
      </w:r>
      <w:proofErr w:type="spellEnd"/>
      <w:r w:rsidRPr="00FA0F10">
        <w:rPr>
          <w:rFonts w:ascii="Arial" w:eastAsia="Times New Roman" w:hAnsi="Arial" w:cs="Arial"/>
          <w:color w:val="222222"/>
          <w:sz w:val="21"/>
          <w:szCs w:val="21"/>
          <w:lang w:eastAsia="ru-RU"/>
        </w:rPr>
        <w:t>. Чтобы задействовать эту опцию, обе стороны должны согласовать это в своих SYN сегментах.</w:t>
      </w:r>
    </w:p>
    <w:p w:rsidR="00FA0F10" w:rsidRPr="00FA0F10" w:rsidRDefault="00FA0F10" w:rsidP="00FA0F10">
      <w:pPr>
        <w:shd w:val="clear" w:color="auto" w:fill="FFFFFF"/>
        <w:spacing w:before="72" w:after="0" w:line="240" w:lineRule="auto"/>
        <w:outlineLvl w:val="2"/>
        <w:rPr>
          <w:rFonts w:ascii="Arial" w:eastAsia="Times New Roman" w:hAnsi="Arial" w:cs="Arial"/>
          <w:b/>
          <w:bCs/>
          <w:color w:val="000000"/>
          <w:sz w:val="29"/>
          <w:szCs w:val="29"/>
          <w:lang w:eastAsia="ru-RU"/>
        </w:rPr>
      </w:pPr>
      <w:r w:rsidRPr="00FA0F10">
        <w:rPr>
          <w:rFonts w:ascii="Arial" w:eastAsia="Times New Roman" w:hAnsi="Arial" w:cs="Arial"/>
          <w:b/>
          <w:bCs/>
          <w:color w:val="000000"/>
          <w:sz w:val="29"/>
          <w:szCs w:val="29"/>
          <w:lang w:eastAsia="ru-RU"/>
        </w:rPr>
        <w:t>Контрольная сумма</w:t>
      </w:r>
      <w:r w:rsidRPr="00FA0F10">
        <w:rPr>
          <w:rFonts w:ascii="Arial" w:eastAsia="Times New Roman" w:hAnsi="Arial" w:cs="Arial"/>
          <w:color w:val="54595D"/>
          <w:sz w:val="24"/>
          <w:szCs w:val="24"/>
          <w:lang w:eastAsia="ru-RU"/>
        </w:rPr>
        <w:t>[</w:t>
      </w:r>
      <w:hyperlink r:id="rId72" w:tooltip="Редактировать раздел «Контрольная сумма»"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73" w:tooltip="Редактировать раздел «Контрольная сумма»"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 xml:space="preserve">Поле контрольной суммы — это 16-битное дополнение к сумме всех 16-битных слов заголовка (включая </w:t>
      </w:r>
      <w:proofErr w:type="spellStart"/>
      <w:r w:rsidRPr="00FA0F10">
        <w:rPr>
          <w:rFonts w:ascii="Arial" w:eastAsia="Times New Roman" w:hAnsi="Arial" w:cs="Arial"/>
          <w:color w:val="222222"/>
          <w:sz w:val="21"/>
          <w:szCs w:val="21"/>
          <w:lang w:eastAsia="ru-RU"/>
        </w:rPr>
        <w:t>псевдозаголовок</w:t>
      </w:r>
      <w:proofErr w:type="spellEnd"/>
      <w:r w:rsidRPr="00FA0F10">
        <w:rPr>
          <w:rFonts w:ascii="Arial" w:eastAsia="Times New Roman" w:hAnsi="Arial" w:cs="Arial"/>
          <w:color w:val="222222"/>
          <w:sz w:val="21"/>
          <w:szCs w:val="21"/>
          <w:lang w:eastAsia="ru-RU"/>
        </w:rPr>
        <w:t>) и данных. Если сегмент, по которому вычисляется контрольная сумма, имеет длину не кратную 16-битам, то длина сегмента увеличивается до кратной 16-ти, за счёт дополнения к нему справа нулевых битов заполнения. Биты заполнения (0) не передаются в сообщении и служат только для расчёта контрольной суммы. При расчёте контрольной суммы значение самого поля контрольной суммы принимается равным 0.</w:t>
      </w:r>
    </w:p>
    <w:p w:rsidR="00FA0F10" w:rsidRPr="00FA0F10" w:rsidRDefault="00FA0F10" w:rsidP="00FA0F10">
      <w:pPr>
        <w:shd w:val="clear" w:color="auto" w:fill="FFFFFF"/>
        <w:spacing w:before="72" w:after="0" w:line="240" w:lineRule="auto"/>
        <w:outlineLvl w:val="2"/>
        <w:rPr>
          <w:rFonts w:ascii="Arial" w:eastAsia="Times New Roman" w:hAnsi="Arial" w:cs="Arial"/>
          <w:b/>
          <w:bCs/>
          <w:color w:val="000000"/>
          <w:sz w:val="29"/>
          <w:szCs w:val="29"/>
          <w:lang w:eastAsia="ru-RU"/>
        </w:rPr>
      </w:pPr>
      <w:r w:rsidRPr="00FA0F10">
        <w:rPr>
          <w:rFonts w:ascii="Arial" w:eastAsia="Times New Roman" w:hAnsi="Arial" w:cs="Arial"/>
          <w:b/>
          <w:bCs/>
          <w:color w:val="000000"/>
          <w:sz w:val="29"/>
          <w:szCs w:val="29"/>
          <w:lang w:eastAsia="ru-RU"/>
        </w:rPr>
        <w:t>Указатель важности</w:t>
      </w:r>
      <w:r w:rsidRPr="00FA0F10">
        <w:rPr>
          <w:rFonts w:ascii="Arial" w:eastAsia="Times New Roman" w:hAnsi="Arial" w:cs="Arial"/>
          <w:color w:val="54595D"/>
          <w:sz w:val="24"/>
          <w:szCs w:val="24"/>
          <w:lang w:eastAsia="ru-RU"/>
        </w:rPr>
        <w:t>[</w:t>
      </w:r>
      <w:hyperlink r:id="rId74" w:tooltip="Редактировать раздел «Указатель важности»"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75" w:tooltip="Редактировать раздел «Указатель важности»"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lastRenderedPageBreak/>
        <w:t>16-битовое значение положительного смещения от порядкового номера в данном сегменте. Это поле указывает порядковый номер октета, которым заканчиваются важные (</w:t>
      </w:r>
      <w:proofErr w:type="spellStart"/>
      <w:r w:rsidRPr="00FA0F10">
        <w:rPr>
          <w:rFonts w:ascii="Arial" w:eastAsia="Times New Roman" w:hAnsi="Arial" w:cs="Arial"/>
          <w:color w:val="222222"/>
          <w:sz w:val="21"/>
          <w:szCs w:val="21"/>
          <w:lang w:eastAsia="ru-RU"/>
        </w:rPr>
        <w:t>urgent</w:t>
      </w:r>
      <w:proofErr w:type="spellEnd"/>
      <w:r w:rsidRPr="00FA0F10">
        <w:rPr>
          <w:rFonts w:ascii="Arial" w:eastAsia="Times New Roman" w:hAnsi="Arial" w:cs="Arial"/>
          <w:color w:val="222222"/>
          <w:sz w:val="21"/>
          <w:szCs w:val="21"/>
          <w:lang w:eastAsia="ru-RU"/>
        </w:rPr>
        <w:t>) данные. Поле принимается во внимание только для пакетов с установленным флагом URG. Используется для </w:t>
      </w:r>
      <w:hyperlink r:id="rId76" w:tooltip="Внеполосные данные" w:history="1">
        <w:r w:rsidRPr="00FA0F10">
          <w:rPr>
            <w:rFonts w:ascii="Arial" w:eastAsia="Times New Roman" w:hAnsi="Arial" w:cs="Arial"/>
            <w:color w:val="0B0080"/>
            <w:sz w:val="21"/>
            <w:szCs w:val="21"/>
            <w:u w:val="single"/>
            <w:lang w:eastAsia="ru-RU"/>
          </w:rPr>
          <w:t>внеполосных данных</w:t>
        </w:r>
      </w:hyperlink>
      <w:r w:rsidRPr="00FA0F10">
        <w:rPr>
          <w:rFonts w:ascii="Arial" w:eastAsia="Times New Roman" w:hAnsi="Arial" w:cs="Arial"/>
          <w:color w:val="222222"/>
          <w:sz w:val="21"/>
          <w:szCs w:val="21"/>
          <w:lang w:eastAsia="ru-RU"/>
        </w:rPr>
        <w:t>.</w:t>
      </w:r>
    </w:p>
    <w:p w:rsidR="00FA0F10" w:rsidRPr="00FA0F10" w:rsidRDefault="00FA0F10" w:rsidP="00FA0F10">
      <w:pPr>
        <w:shd w:val="clear" w:color="auto" w:fill="FFFFFF"/>
        <w:spacing w:before="72" w:after="0" w:line="240" w:lineRule="auto"/>
        <w:outlineLvl w:val="2"/>
        <w:rPr>
          <w:rFonts w:ascii="Arial" w:eastAsia="Times New Roman" w:hAnsi="Arial" w:cs="Arial"/>
          <w:b/>
          <w:bCs/>
          <w:color w:val="000000"/>
          <w:sz w:val="29"/>
          <w:szCs w:val="29"/>
          <w:lang w:eastAsia="ru-RU"/>
        </w:rPr>
      </w:pPr>
      <w:r w:rsidRPr="00FA0F10">
        <w:rPr>
          <w:rFonts w:ascii="Arial" w:eastAsia="Times New Roman" w:hAnsi="Arial" w:cs="Arial"/>
          <w:b/>
          <w:bCs/>
          <w:color w:val="000000"/>
          <w:sz w:val="29"/>
          <w:szCs w:val="29"/>
          <w:lang w:eastAsia="ru-RU"/>
        </w:rPr>
        <w:t>Опции</w:t>
      </w:r>
      <w:r w:rsidRPr="00FA0F10">
        <w:rPr>
          <w:rFonts w:ascii="Arial" w:eastAsia="Times New Roman" w:hAnsi="Arial" w:cs="Arial"/>
          <w:color w:val="54595D"/>
          <w:sz w:val="24"/>
          <w:szCs w:val="24"/>
          <w:lang w:eastAsia="ru-RU"/>
        </w:rPr>
        <w:t>[</w:t>
      </w:r>
      <w:hyperlink r:id="rId77" w:tooltip="Редактировать раздел «Опции»"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78" w:tooltip="Редактировать раздел «Опции»"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Могут применяться в некоторых случаях для расширения протокола. Иногда используются для тестирования. На данный момент в опции практически всегда включают 2 байта </w:t>
      </w:r>
      <w:hyperlink r:id="rId79" w:tooltip="NOP" w:history="1">
        <w:r w:rsidRPr="00FA0F10">
          <w:rPr>
            <w:rFonts w:ascii="Arial" w:eastAsia="Times New Roman" w:hAnsi="Arial" w:cs="Arial"/>
            <w:color w:val="0B0080"/>
            <w:sz w:val="21"/>
            <w:szCs w:val="21"/>
            <w:u w:val="single"/>
            <w:lang w:eastAsia="ru-RU"/>
          </w:rPr>
          <w:t>NOP</w:t>
        </w:r>
      </w:hyperlink>
      <w:r w:rsidRPr="00FA0F10">
        <w:rPr>
          <w:rFonts w:ascii="Arial" w:eastAsia="Times New Roman" w:hAnsi="Arial" w:cs="Arial"/>
          <w:color w:val="222222"/>
          <w:sz w:val="21"/>
          <w:szCs w:val="21"/>
          <w:lang w:eastAsia="ru-RU"/>
        </w:rPr>
        <w:t> (в данном случае 0x01) и 10 байт, задающих </w:t>
      </w:r>
      <w:proofErr w:type="spellStart"/>
      <w:r w:rsidRPr="00FA0F10">
        <w:rPr>
          <w:rFonts w:ascii="Arial" w:eastAsia="Times New Roman" w:hAnsi="Arial" w:cs="Arial"/>
          <w:color w:val="222222"/>
          <w:sz w:val="21"/>
          <w:szCs w:val="21"/>
          <w:lang w:eastAsia="ru-RU"/>
        </w:rPr>
        <w:fldChar w:fldCharType="begin"/>
      </w:r>
      <w:r w:rsidRPr="00FA0F10">
        <w:rPr>
          <w:rFonts w:ascii="Arial" w:eastAsia="Times New Roman" w:hAnsi="Arial" w:cs="Arial"/>
          <w:color w:val="222222"/>
          <w:sz w:val="21"/>
          <w:szCs w:val="21"/>
          <w:lang w:eastAsia="ru-RU"/>
        </w:rPr>
        <w:instrText xml:space="preserve"> HYPERLINK "https://ru.wikipedia.org/wiki/Timestamp" \o "Timestamp" </w:instrText>
      </w:r>
      <w:r w:rsidRPr="00FA0F10">
        <w:rPr>
          <w:rFonts w:ascii="Arial" w:eastAsia="Times New Roman" w:hAnsi="Arial" w:cs="Arial"/>
          <w:color w:val="222222"/>
          <w:sz w:val="21"/>
          <w:szCs w:val="21"/>
          <w:lang w:eastAsia="ru-RU"/>
        </w:rPr>
        <w:fldChar w:fldCharType="separate"/>
      </w:r>
      <w:r w:rsidRPr="00FA0F10">
        <w:rPr>
          <w:rFonts w:ascii="Arial" w:eastAsia="Times New Roman" w:hAnsi="Arial" w:cs="Arial"/>
          <w:color w:val="0B0080"/>
          <w:sz w:val="21"/>
          <w:szCs w:val="21"/>
          <w:u w:val="single"/>
          <w:lang w:eastAsia="ru-RU"/>
        </w:rPr>
        <w:t>timestamps</w:t>
      </w:r>
      <w:proofErr w:type="spellEnd"/>
      <w:r w:rsidRPr="00FA0F10">
        <w:rPr>
          <w:rFonts w:ascii="Arial" w:eastAsia="Times New Roman" w:hAnsi="Arial" w:cs="Arial"/>
          <w:color w:val="222222"/>
          <w:sz w:val="21"/>
          <w:szCs w:val="21"/>
          <w:lang w:eastAsia="ru-RU"/>
        </w:rPr>
        <w:fldChar w:fldCharType="end"/>
      </w:r>
      <w:r w:rsidRPr="00FA0F10">
        <w:rPr>
          <w:rFonts w:ascii="Arial" w:eastAsia="Times New Roman" w:hAnsi="Arial" w:cs="Arial"/>
          <w:color w:val="222222"/>
          <w:sz w:val="21"/>
          <w:szCs w:val="21"/>
          <w:lang w:eastAsia="ru-RU"/>
        </w:rPr>
        <w:t>. Вычислить длину поля опции можно через значение поля смещения.</w:t>
      </w:r>
    </w:p>
    <w:p w:rsidR="00FA0F10" w:rsidRPr="00FA0F10" w:rsidRDefault="00FA0F10" w:rsidP="00FA0F10">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FA0F10">
        <w:rPr>
          <w:rFonts w:ascii="Georgia" w:eastAsia="Times New Roman" w:hAnsi="Georgia" w:cs="Times New Roman"/>
          <w:color w:val="000000"/>
          <w:sz w:val="36"/>
          <w:szCs w:val="36"/>
          <w:lang w:eastAsia="ru-RU"/>
        </w:rPr>
        <w:t>Механизм действия протокола</w:t>
      </w:r>
      <w:r w:rsidRPr="00FA0F10">
        <w:rPr>
          <w:rFonts w:ascii="Arial" w:eastAsia="Times New Roman" w:hAnsi="Arial" w:cs="Arial"/>
          <w:color w:val="54595D"/>
          <w:sz w:val="24"/>
          <w:szCs w:val="24"/>
          <w:lang w:eastAsia="ru-RU"/>
        </w:rPr>
        <w:t>[</w:t>
      </w:r>
      <w:hyperlink r:id="rId80" w:tooltip="Редактировать раздел «Механизм действия протокола»"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81" w:tooltip="Редактировать раздел «Механизм действия протокола»"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В отличие от традиционной альтернативы — UDP, который может сразу же начать передачу пакетов, TCP устанавливает соединения, которые должны быть созданы перед передачей данных. TCP-соединение можно разделить на 3 стадии:</w:t>
      </w:r>
    </w:p>
    <w:p w:rsidR="00FA0F10" w:rsidRPr="00FA0F10" w:rsidRDefault="00FA0F10" w:rsidP="00FA0F10">
      <w:pPr>
        <w:numPr>
          <w:ilvl w:val="0"/>
          <w:numId w:val="4"/>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Установка соединения</w:t>
      </w:r>
    </w:p>
    <w:p w:rsidR="00FA0F10" w:rsidRPr="00FA0F10" w:rsidRDefault="00FA0F10" w:rsidP="00FA0F10">
      <w:pPr>
        <w:numPr>
          <w:ilvl w:val="0"/>
          <w:numId w:val="4"/>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Передача данных</w:t>
      </w:r>
    </w:p>
    <w:p w:rsidR="00FA0F10" w:rsidRPr="00FA0F10" w:rsidRDefault="00FA0F10" w:rsidP="00FA0F10">
      <w:pPr>
        <w:numPr>
          <w:ilvl w:val="0"/>
          <w:numId w:val="4"/>
        </w:numPr>
        <w:shd w:val="clear" w:color="auto" w:fill="FFFFFF"/>
        <w:spacing w:before="100" w:beforeAutospacing="1" w:after="24" w:line="240" w:lineRule="auto"/>
        <w:ind w:left="384"/>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Завершение соединения</w:t>
      </w:r>
    </w:p>
    <w:p w:rsidR="00FA0F10" w:rsidRPr="00FA0F10" w:rsidRDefault="00FA0F10" w:rsidP="00FA0F10">
      <w:pPr>
        <w:shd w:val="clear" w:color="auto" w:fill="FFFFFF"/>
        <w:spacing w:before="72" w:after="0" w:line="240" w:lineRule="auto"/>
        <w:outlineLvl w:val="2"/>
        <w:rPr>
          <w:rFonts w:ascii="Arial" w:eastAsia="Times New Roman" w:hAnsi="Arial" w:cs="Arial"/>
          <w:b/>
          <w:bCs/>
          <w:color w:val="000000"/>
          <w:sz w:val="29"/>
          <w:szCs w:val="29"/>
          <w:lang w:eastAsia="ru-RU"/>
        </w:rPr>
      </w:pPr>
      <w:r w:rsidRPr="00FA0F10">
        <w:rPr>
          <w:rFonts w:ascii="Arial" w:eastAsia="Times New Roman" w:hAnsi="Arial" w:cs="Arial"/>
          <w:b/>
          <w:bCs/>
          <w:color w:val="000000"/>
          <w:sz w:val="29"/>
          <w:szCs w:val="29"/>
          <w:lang w:eastAsia="ru-RU"/>
        </w:rPr>
        <w:t>Состояния сеанса TCP</w:t>
      </w:r>
      <w:r w:rsidRPr="00FA0F10">
        <w:rPr>
          <w:rFonts w:ascii="Arial" w:eastAsia="Times New Roman" w:hAnsi="Arial" w:cs="Arial"/>
          <w:color w:val="54595D"/>
          <w:sz w:val="24"/>
          <w:szCs w:val="24"/>
          <w:lang w:eastAsia="ru-RU"/>
        </w:rPr>
        <w:t>[</w:t>
      </w:r>
      <w:hyperlink r:id="rId82" w:tooltip="Редактировать раздел «Состояния сеанса TCP»"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83" w:tooltip="Редактировать раздел «Состояния сеанса TCP»"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p w:rsidR="00FA0F10" w:rsidRPr="00FA0F10" w:rsidRDefault="00FA0F10" w:rsidP="00FA0F10">
      <w:pPr>
        <w:shd w:val="clear" w:color="auto" w:fill="F8F9FA"/>
        <w:spacing w:after="0" w:line="240" w:lineRule="auto"/>
        <w:jc w:val="center"/>
        <w:rPr>
          <w:rFonts w:ascii="Arial" w:eastAsia="Times New Roman" w:hAnsi="Arial" w:cs="Arial"/>
          <w:color w:val="222222"/>
          <w:sz w:val="20"/>
          <w:szCs w:val="20"/>
          <w:lang w:eastAsia="ru-RU"/>
        </w:rPr>
      </w:pPr>
      <w:r w:rsidRPr="00FA0F10">
        <w:rPr>
          <w:rFonts w:ascii="Arial" w:eastAsia="Times New Roman" w:hAnsi="Arial" w:cs="Arial"/>
          <w:noProof/>
          <w:color w:val="0B0080"/>
          <w:sz w:val="20"/>
          <w:szCs w:val="20"/>
          <w:lang w:eastAsia="ru-RU"/>
        </w:rPr>
        <w:drawing>
          <wp:inline distT="0" distB="0" distL="0" distR="0" wp14:anchorId="6A393105" wp14:editId="2E6ED15F">
            <wp:extent cx="2381250" cy="1790700"/>
            <wp:effectExtent l="0" t="0" r="0" b="0"/>
            <wp:docPr id="1" name="Рисунок 1" descr="https://upload.wikimedia.org/wikipedia/commons/thumb/a/a2/Tcp_state_diagram_fixed.svg/250px-Tcp_state_diagram_fixed.svg.pn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a/a2/Tcp_state_diagram_fixed.svg/250px-Tcp_state_diagram_fixed.svg.png">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81250" cy="1790700"/>
                    </a:xfrm>
                    <a:prstGeom prst="rect">
                      <a:avLst/>
                    </a:prstGeom>
                    <a:noFill/>
                    <a:ln>
                      <a:noFill/>
                    </a:ln>
                  </pic:spPr>
                </pic:pic>
              </a:graphicData>
            </a:graphic>
          </wp:inline>
        </w:drawing>
      </w:r>
    </w:p>
    <w:p w:rsidR="00FA0F10" w:rsidRPr="00FA0F10" w:rsidRDefault="00FA0F10" w:rsidP="00FA0F10">
      <w:pPr>
        <w:shd w:val="clear" w:color="auto" w:fill="F8F9FA"/>
        <w:spacing w:line="336" w:lineRule="atLeast"/>
        <w:rPr>
          <w:rFonts w:ascii="Arial" w:eastAsia="Times New Roman" w:hAnsi="Arial" w:cs="Arial"/>
          <w:color w:val="222222"/>
          <w:sz w:val="19"/>
          <w:szCs w:val="19"/>
          <w:lang w:eastAsia="ru-RU"/>
        </w:rPr>
      </w:pPr>
      <w:r w:rsidRPr="00FA0F10">
        <w:rPr>
          <w:rFonts w:ascii="Arial" w:eastAsia="Times New Roman" w:hAnsi="Arial" w:cs="Arial"/>
          <w:color w:val="222222"/>
          <w:sz w:val="19"/>
          <w:szCs w:val="19"/>
          <w:lang w:eastAsia="ru-RU"/>
        </w:rPr>
        <w:t>Упрощённая диаграмма состояний TCP. Более подробно в </w:t>
      </w:r>
      <w:hyperlink r:id="rId86" w:history="1">
        <w:r w:rsidRPr="00FA0F10">
          <w:rPr>
            <w:rFonts w:ascii="Arial" w:eastAsia="Times New Roman" w:hAnsi="Arial" w:cs="Arial"/>
            <w:color w:val="663366"/>
            <w:sz w:val="19"/>
            <w:szCs w:val="19"/>
            <w:u w:val="single"/>
            <w:lang w:eastAsia="ru-RU"/>
          </w:rPr>
          <w:t xml:space="preserve">TCP EFSM </w:t>
        </w:r>
        <w:proofErr w:type="spellStart"/>
        <w:r w:rsidRPr="00FA0F10">
          <w:rPr>
            <w:rFonts w:ascii="Arial" w:eastAsia="Times New Roman" w:hAnsi="Arial" w:cs="Arial"/>
            <w:color w:val="663366"/>
            <w:sz w:val="19"/>
            <w:szCs w:val="19"/>
            <w:u w:val="single"/>
            <w:lang w:eastAsia="ru-RU"/>
          </w:rPr>
          <w:t>diagram</w:t>
        </w:r>
        <w:proofErr w:type="spellEnd"/>
      </w:hyperlink>
      <w:r w:rsidRPr="00FA0F10">
        <w:rPr>
          <w:rFonts w:ascii="Arial" w:eastAsia="Times New Roman" w:hAnsi="Arial" w:cs="Arial"/>
          <w:color w:val="222222"/>
          <w:sz w:val="19"/>
          <w:szCs w:val="19"/>
          <w:lang w:eastAsia="ru-RU"/>
        </w:rPr>
        <w:t> (на английском языке)</w:t>
      </w:r>
    </w:p>
    <w:tbl>
      <w:tblPr>
        <w:tblW w:w="0" w:type="auto"/>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1698"/>
        <w:gridCol w:w="7641"/>
      </w:tblGrid>
      <w:tr w:rsidR="00FA0F10" w:rsidRPr="00FA0F10" w:rsidTr="00FA0F10">
        <w:tc>
          <w:tcPr>
            <w:tcW w:w="0" w:type="auto"/>
            <w:gridSpan w:val="2"/>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FA0F10" w:rsidRPr="00FA0F10" w:rsidRDefault="00FA0F10" w:rsidP="00FA0F10">
            <w:pPr>
              <w:spacing w:before="240" w:after="240" w:line="240" w:lineRule="auto"/>
              <w:jc w:val="center"/>
              <w:rPr>
                <w:rFonts w:ascii="Arial" w:eastAsia="Times New Roman" w:hAnsi="Arial" w:cs="Arial"/>
                <w:b/>
                <w:bCs/>
                <w:color w:val="222222"/>
                <w:sz w:val="21"/>
                <w:szCs w:val="21"/>
                <w:lang w:eastAsia="ru-RU"/>
              </w:rPr>
            </w:pPr>
            <w:r w:rsidRPr="00FA0F10">
              <w:rPr>
                <w:rFonts w:ascii="Arial" w:eastAsia="Times New Roman" w:hAnsi="Arial" w:cs="Arial"/>
                <w:b/>
                <w:bCs/>
                <w:color w:val="222222"/>
                <w:sz w:val="21"/>
                <w:szCs w:val="21"/>
                <w:lang w:eastAsia="ru-RU"/>
              </w:rPr>
              <w:t>Состояния сеанса TCP</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CLOSED</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Начальное состояние узла. Фактически фиктивное</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LISTEN</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Сервер ожидает запросов установления соединения от клиента</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SYN-SENT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Клиент отправил запрос серверу на установление соединения и ожидает ответа</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SYN-RECEIVED</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Сервер получил запрос на соединение, отправил ответный запрос и ожидает подтверждения</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ESTABLISHED</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Соединение установлено, идёт передача данных</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lastRenderedPageBreak/>
              <w:t>FIN-WAIT-1</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Одна из сторон (назовём её узел-1) завершает соединение, отправив сегмент с флагом FIN</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CLOSE-WAIT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Другая сторона (узел-2) переходит в это состояние, отправив, в свою очередь сегмент ACK и продолжает одностороннюю передачу</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FIN-WAIT-2</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Узел-1 получает ACK, продолжает чтение и ждёт получения сегмента с флагом FIN</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LAST-ACK</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Узел-2 заканчивает передачу и отправляет сегмент с флагом FIN</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TIME-WAIT</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Узел-1 получил сегмент с флагом FIN, отправил сегмент с флагом ACK и ждёт 2*MSL секунд, перед окончательным закрытием соединения</w:t>
            </w:r>
          </w:p>
        </w:tc>
      </w:tr>
      <w:tr w:rsidR="00FA0F10" w:rsidRPr="00FA0F10" w:rsidTr="00FA0F10">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b/>
                <w:bCs/>
                <w:color w:val="222222"/>
                <w:sz w:val="21"/>
                <w:szCs w:val="21"/>
                <w:lang w:eastAsia="ru-RU"/>
              </w:rPr>
              <w:t>CLOSING</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FA0F10" w:rsidRPr="00FA0F10" w:rsidRDefault="00FA0F10" w:rsidP="00FA0F10">
            <w:pPr>
              <w:spacing w:before="240" w:after="24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Обе стороны инициировали закрытие соединения одновременно: после отправки сегмента с флагом FIN узел-1 также получает сегмент FIN, отправляет ACK и находится в ожидании сегмента ACK (подтверждения на свой запрос о разъединении)</w:t>
            </w:r>
          </w:p>
        </w:tc>
      </w:tr>
    </w:tbl>
    <w:p w:rsidR="00FA0F10" w:rsidRPr="00FA0F10" w:rsidRDefault="00FA0F10" w:rsidP="00FA0F10">
      <w:pPr>
        <w:shd w:val="clear" w:color="auto" w:fill="FFFFFF"/>
        <w:spacing w:before="72" w:after="0" w:line="240" w:lineRule="auto"/>
        <w:outlineLvl w:val="2"/>
        <w:rPr>
          <w:rFonts w:ascii="Arial" w:eastAsia="Times New Roman" w:hAnsi="Arial" w:cs="Arial"/>
          <w:b/>
          <w:bCs/>
          <w:color w:val="000000"/>
          <w:sz w:val="29"/>
          <w:szCs w:val="29"/>
          <w:lang w:eastAsia="ru-RU"/>
        </w:rPr>
      </w:pPr>
      <w:r w:rsidRPr="00FA0F10">
        <w:rPr>
          <w:rFonts w:ascii="Arial" w:eastAsia="Times New Roman" w:hAnsi="Arial" w:cs="Arial"/>
          <w:b/>
          <w:bCs/>
          <w:color w:val="000000"/>
          <w:sz w:val="29"/>
          <w:szCs w:val="29"/>
          <w:lang w:eastAsia="ru-RU"/>
        </w:rPr>
        <w:t>Установка соединения</w:t>
      </w:r>
      <w:r w:rsidRPr="00FA0F10">
        <w:rPr>
          <w:rFonts w:ascii="Arial" w:eastAsia="Times New Roman" w:hAnsi="Arial" w:cs="Arial"/>
          <w:color w:val="54595D"/>
          <w:sz w:val="24"/>
          <w:szCs w:val="24"/>
          <w:lang w:eastAsia="ru-RU"/>
        </w:rPr>
        <w:t>[</w:t>
      </w:r>
      <w:hyperlink r:id="rId87" w:tooltip="Редактировать раздел «Установка соединения»"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88" w:tooltip="Редактировать раздел «Установка соединения»"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Процесс начала сеанса TCP (также называемый «рукопожатие» (</w:t>
      </w:r>
      <w:hyperlink r:id="rId89" w:tooltip="Английский язык" w:history="1">
        <w:r w:rsidRPr="00FA0F10">
          <w:rPr>
            <w:rFonts w:ascii="Arial" w:eastAsia="Times New Roman" w:hAnsi="Arial" w:cs="Arial"/>
            <w:color w:val="0B0080"/>
            <w:sz w:val="21"/>
            <w:szCs w:val="21"/>
            <w:u w:val="single"/>
            <w:lang w:eastAsia="ru-RU"/>
          </w:rPr>
          <w:t>англ.</w:t>
        </w:r>
      </w:hyperlink>
      <w:r w:rsidRPr="00FA0F10">
        <w:rPr>
          <w:rFonts w:ascii="Arial" w:eastAsia="Times New Roman" w:hAnsi="Arial" w:cs="Arial"/>
          <w:color w:val="222222"/>
          <w:sz w:val="21"/>
          <w:szCs w:val="21"/>
          <w:lang w:eastAsia="ru-RU"/>
        </w:rPr>
        <w:t> </w:t>
      </w:r>
      <w:r w:rsidRPr="00FA0F10">
        <w:rPr>
          <w:rFonts w:ascii="Arial" w:eastAsia="Times New Roman" w:hAnsi="Arial" w:cs="Arial"/>
          <w:i/>
          <w:iCs/>
          <w:color w:val="222222"/>
          <w:sz w:val="21"/>
          <w:szCs w:val="21"/>
          <w:lang w:val="en" w:eastAsia="ru-RU"/>
        </w:rPr>
        <w:t>handshake</w:t>
      </w:r>
      <w:r w:rsidRPr="00FA0F10">
        <w:rPr>
          <w:rFonts w:ascii="Arial" w:eastAsia="Times New Roman" w:hAnsi="Arial" w:cs="Arial"/>
          <w:color w:val="222222"/>
          <w:sz w:val="21"/>
          <w:szCs w:val="21"/>
          <w:lang w:eastAsia="ru-RU"/>
        </w:rPr>
        <w:t>)), состоит из трёх шагов.</w:t>
      </w:r>
    </w:p>
    <w:p w:rsidR="00FA0F10" w:rsidRPr="00FA0F10" w:rsidRDefault="00FA0F10" w:rsidP="00FA0F10">
      <w:pPr>
        <w:shd w:val="clear" w:color="auto" w:fill="FFFFFF"/>
        <w:spacing w:before="120" w:after="120" w:line="240" w:lineRule="auto"/>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1. Клиент, который намеревается установить соединение, посылает серверу сегмент с номером последовательности и флагом SYN.</w:t>
      </w:r>
    </w:p>
    <w:p w:rsidR="00FA0F10" w:rsidRPr="00FA0F10" w:rsidRDefault="00FA0F10" w:rsidP="00FA0F10">
      <w:pPr>
        <w:numPr>
          <w:ilvl w:val="0"/>
          <w:numId w:val="5"/>
        </w:numPr>
        <w:shd w:val="clear" w:color="auto" w:fill="FFFFFF"/>
        <w:spacing w:before="100" w:beforeAutospacing="1" w:after="24" w:line="240" w:lineRule="auto"/>
        <w:ind w:left="1104"/>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Сервер получает сегмент, запоминает номер последовательности и пытается создать сокет (буферы и управляющие структуры памяти) для обслуживания нового клиента.</w:t>
      </w:r>
    </w:p>
    <w:p w:rsidR="00FA0F10" w:rsidRPr="00FA0F10" w:rsidRDefault="00FA0F10" w:rsidP="00FA0F10">
      <w:pPr>
        <w:numPr>
          <w:ilvl w:val="0"/>
          <w:numId w:val="5"/>
        </w:numPr>
        <w:shd w:val="clear" w:color="auto" w:fill="FFFFFF"/>
        <w:spacing w:before="100" w:beforeAutospacing="1" w:after="24" w:line="240" w:lineRule="auto"/>
        <w:ind w:left="1104"/>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В случае успеха сервер посылает клиенту сегмент с номером последовательности и флагами SYN и ACK, и переходит в состояние SYN-RECEIVED.</w:t>
      </w:r>
    </w:p>
    <w:p w:rsidR="00FA0F10" w:rsidRPr="00FA0F10" w:rsidRDefault="00FA0F10" w:rsidP="00FA0F10">
      <w:pPr>
        <w:numPr>
          <w:ilvl w:val="0"/>
          <w:numId w:val="5"/>
        </w:numPr>
        <w:shd w:val="clear" w:color="auto" w:fill="FFFFFF"/>
        <w:spacing w:before="100" w:beforeAutospacing="1" w:after="24" w:line="240" w:lineRule="auto"/>
        <w:ind w:left="1104"/>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В случае неудачи сервер посылает клиенту сегмент с флагом RST.</w:t>
      </w:r>
    </w:p>
    <w:p w:rsidR="00FA0F10" w:rsidRPr="00FA0F10" w:rsidRDefault="00FA0F10" w:rsidP="00FA0F10">
      <w:pPr>
        <w:shd w:val="clear" w:color="auto" w:fill="FFFFFF"/>
        <w:spacing w:before="120" w:after="120" w:line="240" w:lineRule="auto"/>
        <w:ind w:left="384"/>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2. Если клиент получает сегмент с флагом SYN, то он запоминает номер последовательности и посылает сегмент с флагом ACK.</w:t>
      </w:r>
    </w:p>
    <w:p w:rsidR="00FA0F10" w:rsidRPr="00FA0F10" w:rsidRDefault="00FA0F10" w:rsidP="00FA0F10">
      <w:pPr>
        <w:numPr>
          <w:ilvl w:val="0"/>
          <w:numId w:val="6"/>
        </w:numPr>
        <w:shd w:val="clear" w:color="auto" w:fill="FFFFFF"/>
        <w:spacing w:before="100" w:beforeAutospacing="1" w:after="24" w:line="240" w:lineRule="auto"/>
        <w:ind w:left="1104"/>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Если клиент одновременно получает и флаг ACK (что обычно и происходит), то он переходит в состояние ESTABLISHED.</w:t>
      </w:r>
    </w:p>
    <w:p w:rsidR="00FA0F10" w:rsidRPr="00FA0F10" w:rsidRDefault="00FA0F10" w:rsidP="00FA0F10">
      <w:pPr>
        <w:numPr>
          <w:ilvl w:val="0"/>
          <w:numId w:val="6"/>
        </w:numPr>
        <w:shd w:val="clear" w:color="auto" w:fill="FFFFFF"/>
        <w:spacing w:before="100" w:beforeAutospacing="1" w:after="24" w:line="240" w:lineRule="auto"/>
        <w:ind w:left="1104"/>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Если клиент получает сегмент с флагом RST, то он прекращает попытки соединиться.</w:t>
      </w:r>
    </w:p>
    <w:p w:rsidR="00FA0F10" w:rsidRPr="00FA0F10" w:rsidRDefault="00FA0F10" w:rsidP="00FA0F10">
      <w:pPr>
        <w:numPr>
          <w:ilvl w:val="0"/>
          <w:numId w:val="6"/>
        </w:numPr>
        <w:shd w:val="clear" w:color="auto" w:fill="FFFFFF"/>
        <w:spacing w:before="100" w:beforeAutospacing="1" w:after="24" w:line="240" w:lineRule="auto"/>
        <w:ind w:left="1104"/>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Если клиент не получает ответа в течение 10 секунд, то он повторяет процесс соединения заново.</w:t>
      </w:r>
    </w:p>
    <w:p w:rsidR="00FA0F10" w:rsidRPr="00FA0F10" w:rsidRDefault="00FA0F10" w:rsidP="00FA0F10">
      <w:pPr>
        <w:shd w:val="clear" w:color="auto" w:fill="FFFFFF"/>
        <w:spacing w:before="120" w:after="120" w:line="240" w:lineRule="auto"/>
        <w:ind w:left="768"/>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3. Если сервер в состоянии SYN-RECEIVED получает сегмент с флагом ACK, то он переходит в состояние ESTABLISHED.</w:t>
      </w:r>
    </w:p>
    <w:p w:rsidR="00FA0F10" w:rsidRPr="00FA0F10" w:rsidRDefault="00FA0F10" w:rsidP="00FA0F10">
      <w:pPr>
        <w:numPr>
          <w:ilvl w:val="0"/>
          <w:numId w:val="7"/>
        </w:numPr>
        <w:shd w:val="clear" w:color="auto" w:fill="FFFFFF"/>
        <w:spacing w:before="100" w:beforeAutospacing="1" w:after="24" w:line="240" w:lineRule="auto"/>
        <w:ind w:left="1104"/>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В противном случае после тайм-аута он закрывает сокет и переходит в состояние CLOSED.</w:t>
      </w:r>
    </w:p>
    <w:p w:rsidR="00FA0F10" w:rsidRPr="00FA0F10" w:rsidRDefault="00FA0F10" w:rsidP="00FA0F10">
      <w:pPr>
        <w:shd w:val="clear" w:color="auto" w:fill="FFFFFF"/>
        <w:spacing w:before="120" w:after="120" w:line="240" w:lineRule="auto"/>
        <w:ind w:left="1152"/>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Процесс называется «трёхэтапным согласованием» (</w:t>
      </w:r>
      <w:hyperlink r:id="rId90" w:tooltip="Английский язык" w:history="1">
        <w:r w:rsidRPr="00FA0F10">
          <w:rPr>
            <w:rFonts w:ascii="Arial" w:eastAsia="Times New Roman" w:hAnsi="Arial" w:cs="Arial"/>
            <w:color w:val="0B0080"/>
            <w:sz w:val="21"/>
            <w:szCs w:val="21"/>
            <w:u w:val="single"/>
            <w:lang w:eastAsia="ru-RU"/>
          </w:rPr>
          <w:t>англ.</w:t>
        </w:r>
      </w:hyperlink>
      <w:r w:rsidRPr="00FA0F10">
        <w:rPr>
          <w:rFonts w:ascii="Arial" w:eastAsia="Times New Roman" w:hAnsi="Arial" w:cs="Arial"/>
          <w:color w:val="222222"/>
          <w:sz w:val="21"/>
          <w:szCs w:val="21"/>
          <w:lang w:eastAsia="ru-RU"/>
        </w:rPr>
        <w:t> </w:t>
      </w:r>
      <w:r w:rsidRPr="00FA0F10">
        <w:rPr>
          <w:rFonts w:ascii="Arial" w:eastAsia="Times New Roman" w:hAnsi="Arial" w:cs="Arial"/>
          <w:i/>
          <w:iCs/>
          <w:color w:val="222222"/>
          <w:sz w:val="21"/>
          <w:szCs w:val="21"/>
          <w:lang w:val="en" w:eastAsia="ru-RU"/>
        </w:rPr>
        <w:t>three</w:t>
      </w:r>
      <w:r w:rsidRPr="00FA0F10">
        <w:rPr>
          <w:rFonts w:ascii="Arial" w:eastAsia="Times New Roman" w:hAnsi="Arial" w:cs="Arial"/>
          <w:i/>
          <w:iCs/>
          <w:color w:val="222222"/>
          <w:sz w:val="21"/>
          <w:szCs w:val="21"/>
          <w:lang w:eastAsia="ru-RU"/>
        </w:rPr>
        <w:t xml:space="preserve"> </w:t>
      </w:r>
      <w:r w:rsidRPr="00FA0F10">
        <w:rPr>
          <w:rFonts w:ascii="Arial" w:eastAsia="Times New Roman" w:hAnsi="Arial" w:cs="Arial"/>
          <w:i/>
          <w:iCs/>
          <w:color w:val="222222"/>
          <w:sz w:val="21"/>
          <w:szCs w:val="21"/>
          <w:lang w:val="en" w:eastAsia="ru-RU"/>
        </w:rPr>
        <w:t>way</w:t>
      </w:r>
      <w:r w:rsidRPr="00FA0F10">
        <w:rPr>
          <w:rFonts w:ascii="Arial" w:eastAsia="Times New Roman" w:hAnsi="Arial" w:cs="Arial"/>
          <w:i/>
          <w:iCs/>
          <w:color w:val="222222"/>
          <w:sz w:val="21"/>
          <w:szCs w:val="21"/>
          <w:lang w:eastAsia="ru-RU"/>
        </w:rPr>
        <w:t xml:space="preserve"> </w:t>
      </w:r>
      <w:r w:rsidRPr="00FA0F10">
        <w:rPr>
          <w:rFonts w:ascii="Arial" w:eastAsia="Times New Roman" w:hAnsi="Arial" w:cs="Arial"/>
          <w:i/>
          <w:iCs/>
          <w:color w:val="222222"/>
          <w:sz w:val="21"/>
          <w:szCs w:val="21"/>
          <w:lang w:val="en" w:eastAsia="ru-RU"/>
        </w:rPr>
        <w:t>handshake</w:t>
      </w:r>
      <w:r w:rsidRPr="00FA0F10">
        <w:rPr>
          <w:rFonts w:ascii="Arial" w:eastAsia="Times New Roman" w:hAnsi="Arial" w:cs="Arial"/>
          <w:color w:val="222222"/>
          <w:sz w:val="21"/>
          <w:szCs w:val="21"/>
          <w:lang w:eastAsia="ru-RU"/>
        </w:rPr>
        <w:t xml:space="preserve">), так как несмотря на то что возможен процесс установления соединения с </w:t>
      </w:r>
      <w:r w:rsidRPr="00FA0F10">
        <w:rPr>
          <w:rFonts w:ascii="Arial" w:eastAsia="Times New Roman" w:hAnsi="Arial" w:cs="Arial"/>
          <w:color w:val="222222"/>
          <w:sz w:val="21"/>
          <w:szCs w:val="21"/>
          <w:lang w:eastAsia="ru-RU"/>
        </w:rPr>
        <w:lastRenderedPageBreak/>
        <w:t>использованием четырёх сегментов (SYN в сторону сервера, ACK в сторону клиента, SYN в сторону клиента, ACK в сторону сервера), на практике для экономии времени используется три сегмента.</w:t>
      </w:r>
    </w:p>
    <w:p w:rsidR="00FA0F10" w:rsidRPr="00FA0F10" w:rsidRDefault="00FA0F10" w:rsidP="00FA0F10">
      <w:pPr>
        <w:shd w:val="clear" w:color="auto" w:fill="FFFFFF"/>
        <w:spacing w:before="120" w:after="120" w:line="240" w:lineRule="auto"/>
        <w:ind w:left="1152"/>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Пример базового 3-этапного согласования:</w:t>
      </w:r>
    </w:p>
    <w:p w:rsidR="00FA0F10" w:rsidRPr="00FA0F10" w:rsidRDefault="00FA0F10" w:rsidP="00FA0F10">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ind w:left="1152"/>
        <w:rPr>
          <w:rFonts w:ascii="Courier New" w:eastAsia="Times New Roman" w:hAnsi="Courier New" w:cs="Courier New"/>
          <w:color w:val="000000"/>
          <w:sz w:val="21"/>
          <w:szCs w:val="21"/>
          <w:lang w:eastAsia="ru-RU"/>
        </w:rPr>
      </w:pPr>
      <w:r w:rsidRPr="00FA0F10">
        <w:rPr>
          <w:rFonts w:ascii="Courier New" w:eastAsia="Times New Roman" w:hAnsi="Courier New" w:cs="Courier New"/>
          <w:color w:val="000000"/>
          <w:sz w:val="21"/>
          <w:szCs w:val="21"/>
          <w:lang w:eastAsia="ru-RU"/>
        </w:rPr>
        <w:t>TCP A                                                    TCP B</w:t>
      </w:r>
    </w:p>
    <w:p w:rsidR="00FA0F10" w:rsidRPr="00FA0F10" w:rsidRDefault="00FA0F10" w:rsidP="00FA0F10">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ind w:left="1152"/>
        <w:rPr>
          <w:rFonts w:ascii="Courier New" w:eastAsia="Times New Roman" w:hAnsi="Courier New" w:cs="Courier New"/>
          <w:color w:val="000000"/>
          <w:sz w:val="21"/>
          <w:szCs w:val="21"/>
          <w:lang w:val="en-US" w:eastAsia="ru-RU"/>
        </w:rPr>
      </w:pPr>
      <w:r w:rsidRPr="00FA0F10">
        <w:rPr>
          <w:rFonts w:ascii="Courier New" w:eastAsia="Times New Roman" w:hAnsi="Courier New" w:cs="Courier New"/>
          <w:color w:val="000000"/>
          <w:sz w:val="21"/>
          <w:szCs w:val="21"/>
          <w:lang w:eastAsia="ru-RU"/>
        </w:rPr>
        <w:t xml:space="preserve">   </w:t>
      </w:r>
      <w:r w:rsidRPr="00FA0F10">
        <w:rPr>
          <w:rFonts w:ascii="Courier New" w:eastAsia="Times New Roman" w:hAnsi="Courier New" w:cs="Courier New"/>
          <w:color w:val="000000"/>
          <w:sz w:val="21"/>
          <w:szCs w:val="21"/>
          <w:lang w:val="en-US" w:eastAsia="ru-RU"/>
        </w:rPr>
        <w:t>1.  CLOSED                                               LISTEN</w:t>
      </w:r>
    </w:p>
    <w:p w:rsidR="00FA0F10" w:rsidRPr="00FA0F10" w:rsidRDefault="00FA0F10" w:rsidP="00FA0F10">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ind w:left="1152"/>
        <w:rPr>
          <w:rFonts w:ascii="Courier New" w:eastAsia="Times New Roman" w:hAnsi="Courier New" w:cs="Courier New"/>
          <w:color w:val="000000"/>
          <w:sz w:val="21"/>
          <w:szCs w:val="21"/>
          <w:lang w:val="en-US" w:eastAsia="ru-RU"/>
        </w:rPr>
      </w:pPr>
      <w:r w:rsidRPr="00FA0F10">
        <w:rPr>
          <w:rFonts w:ascii="Courier New" w:eastAsia="Times New Roman" w:hAnsi="Courier New" w:cs="Courier New"/>
          <w:color w:val="000000"/>
          <w:sz w:val="21"/>
          <w:szCs w:val="21"/>
          <w:lang w:val="en-US" w:eastAsia="ru-RU"/>
        </w:rPr>
        <w:t xml:space="preserve">   2.  SYN-SENT    --&gt; &lt;SEQ=100&gt;&lt;CTL=SYN&gt;               --&gt; SYN-RECEIVED</w:t>
      </w:r>
    </w:p>
    <w:p w:rsidR="00FA0F10" w:rsidRPr="00FA0F10" w:rsidRDefault="00FA0F10" w:rsidP="00FA0F10">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ind w:left="1152"/>
        <w:rPr>
          <w:rFonts w:ascii="Courier New" w:eastAsia="Times New Roman" w:hAnsi="Courier New" w:cs="Courier New"/>
          <w:color w:val="000000"/>
          <w:sz w:val="21"/>
          <w:szCs w:val="21"/>
          <w:lang w:val="en-US" w:eastAsia="ru-RU"/>
        </w:rPr>
      </w:pPr>
      <w:r w:rsidRPr="00FA0F10">
        <w:rPr>
          <w:rFonts w:ascii="Courier New" w:eastAsia="Times New Roman" w:hAnsi="Courier New" w:cs="Courier New"/>
          <w:color w:val="000000"/>
          <w:sz w:val="21"/>
          <w:szCs w:val="21"/>
          <w:lang w:val="en-US" w:eastAsia="ru-RU"/>
        </w:rPr>
        <w:t xml:space="preserve">   3.  ESTABLISHED &lt;-- &lt;SEQ=300&gt;&lt;ACK=101&gt;&lt;CTL=SYN,ACK&gt;  &lt;-- SYN-RECEIVED</w:t>
      </w:r>
    </w:p>
    <w:p w:rsidR="00FA0F10" w:rsidRPr="00FA0F10" w:rsidRDefault="00FA0F10" w:rsidP="00FA0F10">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ind w:left="1152"/>
        <w:rPr>
          <w:rFonts w:ascii="Courier New" w:eastAsia="Times New Roman" w:hAnsi="Courier New" w:cs="Courier New"/>
          <w:color w:val="000000"/>
          <w:sz w:val="21"/>
          <w:szCs w:val="21"/>
          <w:lang w:val="en-US" w:eastAsia="ru-RU"/>
        </w:rPr>
      </w:pPr>
      <w:r w:rsidRPr="00FA0F10">
        <w:rPr>
          <w:rFonts w:ascii="Courier New" w:eastAsia="Times New Roman" w:hAnsi="Courier New" w:cs="Courier New"/>
          <w:color w:val="000000"/>
          <w:sz w:val="21"/>
          <w:szCs w:val="21"/>
          <w:lang w:val="en-US" w:eastAsia="ru-RU"/>
        </w:rPr>
        <w:t xml:space="preserve">   4.  ESTABLISHED --&gt; &lt;SEQ=101&gt;&lt;ACK=301&gt;&lt;CTL=ACK&gt;      --&gt; ESTABLISHED</w:t>
      </w:r>
    </w:p>
    <w:p w:rsidR="00FA0F10" w:rsidRPr="00FA0F10" w:rsidRDefault="00FA0F10" w:rsidP="00FA0F10">
      <w:pPr>
        <w:pBdr>
          <w:top w:val="single" w:sz="6" w:space="12" w:color="EAECF0"/>
          <w:left w:val="single" w:sz="6" w:space="12" w:color="EAECF0"/>
          <w:bottom w:val="single" w:sz="6" w:space="12" w:color="EAECF0"/>
          <w:right w:val="single" w:sz="6" w:space="12" w:color="EAECF0"/>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ind w:left="1152"/>
        <w:rPr>
          <w:rFonts w:ascii="Courier New" w:eastAsia="Times New Roman" w:hAnsi="Courier New" w:cs="Courier New"/>
          <w:color w:val="000000"/>
          <w:sz w:val="21"/>
          <w:szCs w:val="21"/>
          <w:lang w:val="en-US" w:eastAsia="ru-RU"/>
        </w:rPr>
      </w:pPr>
      <w:r w:rsidRPr="00FA0F10">
        <w:rPr>
          <w:rFonts w:ascii="Courier New" w:eastAsia="Times New Roman" w:hAnsi="Courier New" w:cs="Courier New"/>
          <w:color w:val="000000"/>
          <w:sz w:val="21"/>
          <w:szCs w:val="21"/>
          <w:lang w:val="en-US" w:eastAsia="ru-RU"/>
        </w:rPr>
        <w:t xml:space="preserve">   5.  ESTABLISHED &lt;-- &lt;SEQ=301&gt;&lt;ACK=101&gt;&lt;CTL=ACK&gt;      &lt;-- ESTABLISHED</w:t>
      </w:r>
    </w:p>
    <w:p w:rsidR="00FA0F10" w:rsidRPr="00FA0F10" w:rsidRDefault="00FA0F10" w:rsidP="00FA0F10">
      <w:pPr>
        <w:shd w:val="clear" w:color="auto" w:fill="FFFFFF"/>
        <w:spacing w:before="120" w:after="120" w:line="240" w:lineRule="auto"/>
        <w:ind w:left="1152"/>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В строке 2 TCP A начинает передачу сегмента SYN, говорящего об использовании номеров последовательности, начиная со 100. В строке 3 TCP B передаёт SYN и подтверждение для принятого SYN в адрес TCP A. Надо отметить, что поле подтверждения показывает ожидание TCP B приёма номера последовательности 101, подтверждающего SYN с номером 100.</w:t>
      </w:r>
    </w:p>
    <w:p w:rsidR="00FA0F10" w:rsidRPr="00FA0F10" w:rsidRDefault="00FA0F10" w:rsidP="00FA0F10">
      <w:pPr>
        <w:shd w:val="clear" w:color="auto" w:fill="FFFFFF"/>
        <w:spacing w:before="120" w:after="120" w:line="240" w:lineRule="auto"/>
        <w:ind w:left="1152"/>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В строке 4 TCP A отвечает пустым сегментом с подтверждением ACK для сегмента SYN от TCP B; в строке 5 TCP B передаёт некоторые данные. Отметим, что номер подтверждения сегмента в строке 5 (ACK=101) совпадает с номером последовательности в строке 4 (SEQ=101), поскольку ACK не занимает пространства номеров последовательности (если это сделать, придётся подтверждать подтверждения — ACK для ACK).</w:t>
      </w:r>
    </w:p>
    <w:p w:rsidR="00FA0F10" w:rsidRPr="00FA0F10" w:rsidRDefault="00FA0F10" w:rsidP="00FA0F10">
      <w:pPr>
        <w:shd w:val="clear" w:color="auto" w:fill="FFFFFF"/>
        <w:spacing w:before="120" w:after="120" w:line="240" w:lineRule="auto"/>
        <w:ind w:left="1152"/>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Существуют экспериментальные расширения протокола TCP, сокращающие количество пакетов при установлении соединения, например </w:t>
      </w:r>
      <w:hyperlink r:id="rId91" w:tooltip="TCP Fast Open (страница отсутствует)" w:history="1">
        <w:r w:rsidRPr="00FA0F10">
          <w:rPr>
            <w:rFonts w:ascii="Arial" w:eastAsia="Times New Roman" w:hAnsi="Arial" w:cs="Arial"/>
            <w:color w:val="A55858"/>
            <w:sz w:val="21"/>
            <w:szCs w:val="21"/>
            <w:u w:val="single"/>
            <w:lang w:eastAsia="ru-RU"/>
          </w:rPr>
          <w:t xml:space="preserve">TCP </w:t>
        </w:r>
        <w:proofErr w:type="spellStart"/>
        <w:r w:rsidRPr="00FA0F10">
          <w:rPr>
            <w:rFonts w:ascii="Arial" w:eastAsia="Times New Roman" w:hAnsi="Arial" w:cs="Arial"/>
            <w:color w:val="A55858"/>
            <w:sz w:val="21"/>
            <w:szCs w:val="21"/>
            <w:u w:val="single"/>
            <w:lang w:eastAsia="ru-RU"/>
          </w:rPr>
          <w:t>Fast</w:t>
        </w:r>
        <w:proofErr w:type="spellEnd"/>
        <w:r w:rsidRPr="00FA0F10">
          <w:rPr>
            <w:rFonts w:ascii="Arial" w:eastAsia="Times New Roman" w:hAnsi="Arial" w:cs="Arial"/>
            <w:color w:val="A55858"/>
            <w:sz w:val="21"/>
            <w:szCs w:val="21"/>
            <w:u w:val="single"/>
            <w:lang w:eastAsia="ru-RU"/>
          </w:rPr>
          <w:t xml:space="preserve"> </w:t>
        </w:r>
        <w:proofErr w:type="spellStart"/>
        <w:r w:rsidRPr="00FA0F10">
          <w:rPr>
            <w:rFonts w:ascii="Arial" w:eastAsia="Times New Roman" w:hAnsi="Arial" w:cs="Arial"/>
            <w:color w:val="A55858"/>
            <w:sz w:val="21"/>
            <w:szCs w:val="21"/>
            <w:u w:val="single"/>
            <w:lang w:eastAsia="ru-RU"/>
          </w:rPr>
          <w:t>Open</w:t>
        </w:r>
        <w:proofErr w:type="spellEnd"/>
      </w:hyperlink>
      <w:hyperlink r:id="rId92" w:tooltip="en:TCP Fast Open" w:history="1">
        <w:r w:rsidRPr="00FA0F10">
          <w:rPr>
            <w:rFonts w:ascii="Arial" w:eastAsia="Times New Roman" w:hAnsi="Arial" w:cs="Arial"/>
            <w:color w:val="663366"/>
            <w:sz w:val="17"/>
            <w:szCs w:val="17"/>
            <w:vertAlign w:val="superscript"/>
            <w:lang w:eastAsia="ru-RU"/>
          </w:rPr>
          <w:t>[</w:t>
        </w:r>
        <w:proofErr w:type="spellStart"/>
        <w:r w:rsidRPr="00FA0F10">
          <w:rPr>
            <w:rFonts w:ascii="Arial" w:eastAsia="Times New Roman" w:hAnsi="Arial" w:cs="Arial"/>
            <w:color w:val="663366"/>
            <w:sz w:val="17"/>
            <w:szCs w:val="17"/>
            <w:vertAlign w:val="superscript"/>
            <w:lang w:eastAsia="ru-RU"/>
          </w:rPr>
          <w:t>en</w:t>
        </w:r>
        <w:proofErr w:type="spellEnd"/>
        <w:r w:rsidRPr="00FA0F10">
          <w:rPr>
            <w:rFonts w:ascii="Arial" w:eastAsia="Times New Roman" w:hAnsi="Arial" w:cs="Arial"/>
            <w:color w:val="663366"/>
            <w:sz w:val="17"/>
            <w:szCs w:val="17"/>
            <w:vertAlign w:val="superscript"/>
            <w:lang w:eastAsia="ru-RU"/>
          </w:rPr>
          <w:t>]</w:t>
        </w:r>
      </w:hyperlink>
      <w:r w:rsidRPr="00FA0F10">
        <w:rPr>
          <w:rFonts w:ascii="Arial" w:eastAsia="Times New Roman" w:hAnsi="Arial" w:cs="Arial"/>
          <w:color w:val="222222"/>
          <w:sz w:val="21"/>
          <w:szCs w:val="21"/>
          <w:lang w:eastAsia="ru-RU"/>
        </w:rPr>
        <w:t>. Ранее также существовало расширение </w:t>
      </w:r>
      <w:hyperlink r:id="rId93" w:tooltip="T/TCP" w:history="1">
        <w:r w:rsidRPr="00FA0F10">
          <w:rPr>
            <w:rFonts w:ascii="Arial" w:eastAsia="Times New Roman" w:hAnsi="Arial" w:cs="Arial"/>
            <w:color w:val="0B0080"/>
            <w:sz w:val="21"/>
            <w:szCs w:val="21"/>
            <w:u w:val="single"/>
            <w:lang w:eastAsia="ru-RU"/>
          </w:rPr>
          <w:t>T/TCP</w:t>
        </w:r>
      </w:hyperlink>
      <w:r w:rsidRPr="00FA0F10">
        <w:rPr>
          <w:rFonts w:ascii="Arial" w:eastAsia="Times New Roman" w:hAnsi="Arial" w:cs="Arial"/>
          <w:color w:val="222222"/>
          <w:sz w:val="21"/>
          <w:szCs w:val="21"/>
          <w:lang w:eastAsia="ru-RU"/>
        </w:rPr>
        <w:t>. Для прозрачного шифрования данных предлагается использовать расширение </w:t>
      </w:r>
      <w:proofErr w:type="spellStart"/>
      <w:r w:rsidRPr="00FA0F10">
        <w:rPr>
          <w:rFonts w:ascii="Arial" w:eastAsia="Times New Roman" w:hAnsi="Arial" w:cs="Arial"/>
          <w:color w:val="222222"/>
          <w:sz w:val="21"/>
          <w:szCs w:val="21"/>
          <w:lang w:eastAsia="ru-RU"/>
        </w:rPr>
        <w:fldChar w:fldCharType="begin"/>
      </w:r>
      <w:r w:rsidRPr="00FA0F10">
        <w:rPr>
          <w:rFonts w:ascii="Arial" w:eastAsia="Times New Roman" w:hAnsi="Arial" w:cs="Arial"/>
          <w:color w:val="222222"/>
          <w:sz w:val="21"/>
          <w:szCs w:val="21"/>
          <w:lang w:eastAsia="ru-RU"/>
        </w:rPr>
        <w:instrText xml:space="preserve"> HYPERLINK "https://ru.wikipedia.org/wiki/Tcpcrypt" \o "Tcpcrypt" </w:instrText>
      </w:r>
      <w:r w:rsidRPr="00FA0F10">
        <w:rPr>
          <w:rFonts w:ascii="Arial" w:eastAsia="Times New Roman" w:hAnsi="Arial" w:cs="Arial"/>
          <w:color w:val="222222"/>
          <w:sz w:val="21"/>
          <w:szCs w:val="21"/>
          <w:lang w:eastAsia="ru-RU"/>
        </w:rPr>
        <w:fldChar w:fldCharType="separate"/>
      </w:r>
      <w:r w:rsidRPr="00FA0F10">
        <w:rPr>
          <w:rFonts w:ascii="Arial" w:eastAsia="Times New Roman" w:hAnsi="Arial" w:cs="Arial"/>
          <w:color w:val="0B0080"/>
          <w:sz w:val="21"/>
          <w:szCs w:val="21"/>
          <w:u w:val="single"/>
          <w:lang w:eastAsia="ru-RU"/>
        </w:rPr>
        <w:t>tcpcrypt</w:t>
      </w:r>
      <w:proofErr w:type="spellEnd"/>
      <w:r w:rsidRPr="00FA0F10">
        <w:rPr>
          <w:rFonts w:ascii="Arial" w:eastAsia="Times New Roman" w:hAnsi="Arial" w:cs="Arial"/>
          <w:color w:val="222222"/>
          <w:sz w:val="21"/>
          <w:szCs w:val="21"/>
          <w:lang w:eastAsia="ru-RU"/>
        </w:rPr>
        <w:fldChar w:fldCharType="end"/>
      </w:r>
      <w:r w:rsidRPr="00FA0F10">
        <w:rPr>
          <w:rFonts w:ascii="Arial" w:eastAsia="Times New Roman" w:hAnsi="Arial" w:cs="Arial"/>
          <w:color w:val="222222"/>
          <w:sz w:val="21"/>
          <w:szCs w:val="21"/>
          <w:lang w:eastAsia="ru-RU"/>
        </w:rPr>
        <w:t>.</w:t>
      </w:r>
    </w:p>
    <w:p w:rsidR="00FA0F10" w:rsidRPr="00FA0F10" w:rsidRDefault="00FA0F10" w:rsidP="00FA0F10">
      <w:pPr>
        <w:shd w:val="clear" w:color="auto" w:fill="FFFFFF"/>
        <w:spacing w:before="72" w:after="0" w:line="240" w:lineRule="auto"/>
        <w:ind w:left="1152"/>
        <w:outlineLvl w:val="2"/>
        <w:rPr>
          <w:rFonts w:ascii="Arial" w:eastAsia="Times New Roman" w:hAnsi="Arial" w:cs="Arial"/>
          <w:b/>
          <w:bCs/>
          <w:color w:val="000000"/>
          <w:sz w:val="29"/>
          <w:szCs w:val="29"/>
          <w:lang w:eastAsia="ru-RU"/>
        </w:rPr>
      </w:pPr>
      <w:r w:rsidRPr="00FA0F10">
        <w:rPr>
          <w:rFonts w:ascii="Arial" w:eastAsia="Times New Roman" w:hAnsi="Arial" w:cs="Arial"/>
          <w:b/>
          <w:bCs/>
          <w:color w:val="000000"/>
          <w:sz w:val="29"/>
          <w:szCs w:val="29"/>
          <w:lang w:eastAsia="ru-RU"/>
        </w:rPr>
        <w:t>Передача данных</w:t>
      </w:r>
      <w:r w:rsidRPr="00FA0F10">
        <w:rPr>
          <w:rFonts w:ascii="Arial" w:eastAsia="Times New Roman" w:hAnsi="Arial" w:cs="Arial"/>
          <w:color w:val="54595D"/>
          <w:sz w:val="24"/>
          <w:szCs w:val="24"/>
          <w:lang w:eastAsia="ru-RU"/>
        </w:rPr>
        <w:t>[</w:t>
      </w:r>
      <w:hyperlink r:id="rId94" w:tooltip="Редактировать раздел «Передача данных»" w:history="1">
        <w:r w:rsidRPr="00FA0F10">
          <w:rPr>
            <w:rFonts w:ascii="Arial" w:eastAsia="Times New Roman" w:hAnsi="Arial" w:cs="Arial"/>
            <w:color w:val="0B0080"/>
            <w:sz w:val="24"/>
            <w:szCs w:val="24"/>
            <w:u w:val="single"/>
            <w:lang w:eastAsia="ru-RU"/>
          </w:rPr>
          <w:t>править</w:t>
        </w:r>
      </w:hyperlink>
      <w:r w:rsidRPr="00FA0F10">
        <w:rPr>
          <w:rFonts w:ascii="Arial" w:eastAsia="Times New Roman" w:hAnsi="Arial" w:cs="Arial"/>
          <w:color w:val="54595D"/>
          <w:sz w:val="24"/>
          <w:szCs w:val="24"/>
          <w:lang w:eastAsia="ru-RU"/>
        </w:rPr>
        <w:t> | </w:t>
      </w:r>
      <w:hyperlink r:id="rId95" w:tooltip="Редактировать раздел «Передача данных»" w:history="1">
        <w:r w:rsidRPr="00FA0F10">
          <w:rPr>
            <w:rFonts w:ascii="Arial" w:eastAsia="Times New Roman" w:hAnsi="Arial" w:cs="Arial"/>
            <w:color w:val="0B0080"/>
            <w:sz w:val="24"/>
            <w:szCs w:val="24"/>
            <w:u w:val="single"/>
            <w:lang w:eastAsia="ru-RU"/>
          </w:rPr>
          <w:t>править код</w:t>
        </w:r>
      </w:hyperlink>
      <w:r w:rsidRPr="00FA0F10">
        <w:rPr>
          <w:rFonts w:ascii="Arial" w:eastAsia="Times New Roman" w:hAnsi="Arial" w:cs="Arial"/>
          <w:color w:val="54595D"/>
          <w:sz w:val="24"/>
          <w:szCs w:val="24"/>
          <w:lang w:eastAsia="ru-RU"/>
        </w:rPr>
        <w:t>]</w:t>
      </w:r>
    </w:p>
    <w:p w:rsidR="00FA0F10" w:rsidRPr="00FA0F10" w:rsidRDefault="00FA0F10" w:rsidP="00FA0F10">
      <w:pPr>
        <w:shd w:val="clear" w:color="auto" w:fill="FFFFFF"/>
        <w:spacing w:after="0" w:line="240" w:lineRule="auto"/>
        <w:ind w:left="1152"/>
        <w:rPr>
          <w:rFonts w:ascii="Arial" w:eastAsia="Times New Roman" w:hAnsi="Arial" w:cs="Arial"/>
          <w:i/>
          <w:iCs/>
          <w:color w:val="222222"/>
          <w:sz w:val="21"/>
          <w:szCs w:val="21"/>
          <w:lang w:eastAsia="ru-RU"/>
        </w:rPr>
      </w:pPr>
      <w:r w:rsidRPr="00FA0F10">
        <w:rPr>
          <w:rFonts w:ascii="Arial" w:eastAsia="Times New Roman" w:hAnsi="Arial" w:cs="Arial"/>
          <w:i/>
          <w:iCs/>
          <w:color w:val="222222"/>
          <w:sz w:val="21"/>
          <w:szCs w:val="21"/>
          <w:lang w:eastAsia="ru-RU"/>
        </w:rPr>
        <w:t>См. также: </w:t>
      </w:r>
      <w:hyperlink r:id="rId96" w:tooltip="Алгоритм Нейгла" w:history="1">
        <w:r w:rsidRPr="00FA0F10">
          <w:rPr>
            <w:rFonts w:ascii="Arial" w:eastAsia="Times New Roman" w:hAnsi="Arial" w:cs="Arial"/>
            <w:i/>
            <w:iCs/>
            <w:color w:val="0B0080"/>
            <w:sz w:val="21"/>
            <w:szCs w:val="21"/>
            <w:u w:val="single"/>
            <w:lang w:eastAsia="ru-RU"/>
          </w:rPr>
          <w:t xml:space="preserve">Алгоритм </w:t>
        </w:r>
        <w:proofErr w:type="spellStart"/>
        <w:r w:rsidRPr="00FA0F10">
          <w:rPr>
            <w:rFonts w:ascii="Arial" w:eastAsia="Times New Roman" w:hAnsi="Arial" w:cs="Arial"/>
            <w:i/>
            <w:iCs/>
            <w:color w:val="0B0080"/>
            <w:sz w:val="21"/>
            <w:szCs w:val="21"/>
            <w:u w:val="single"/>
            <w:lang w:eastAsia="ru-RU"/>
          </w:rPr>
          <w:t>Нейгла</w:t>
        </w:r>
        <w:proofErr w:type="spellEnd"/>
      </w:hyperlink>
      <w:r w:rsidRPr="00FA0F10">
        <w:rPr>
          <w:rFonts w:ascii="Arial" w:eastAsia="Times New Roman" w:hAnsi="Arial" w:cs="Arial"/>
          <w:i/>
          <w:iCs/>
          <w:color w:val="222222"/>
          <w:sz w:val="21"/>
          <w:szCs w:val="21"/>
          <w:lang w:eastAsia="ru-RU"/>
        </w:rPr>
        <w:t> и </w:t>
      </w:r>
      <w:hyperlink r:id="rId97" w:tooltip="Медленный старт" w:history="1">
        <w:r w:rsidRPr="00FA0F10">
          <w:rPr>
            <w:rFonts w:ascii="Arial" w:eastAsia="Times New Roman" w:hAnsi="Arial" w:cs="Arial"/>
            <w:i/>
            <w:iCs/>
            <w:color w:val="0B0080"/>
            <w:sz w:val="21"/>
            <w:szCs w:val="21"/>
            <w:u w:val="single"/>
            <w:lang w:eastAsia="ru-RU"/>
          </w:rPr>
          <w:t>Медленный старт</w:t>
        </w:r>
      </w:hyperlink>
    </w:p>
    <w:p w:rsidR="00FA0F10" w:rsidRPr="00FA0F10" w:rsidRDefault="00FA0F10" w:rsidP="00FA0F10">
      <w:pPr>
        <w:shd w:val="clear" w:color="auto" w:fill="FFFFFF"/>
        <w:spacing w:before="120" w:after="120" w:line="240" w:lineRule="auto"/>
        <w:ind w:left="1152"/>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При обмене данными приёмник использует номер последовательности, содержащийся в получаемых сегментах, для восстановления их исходного порядка. Приёмник уведомляет передающую сторону о номере последовательности, до которой он успешно получил данные, включая его в поле «номер подтверждения». Все получаемые данные, относящиеся к промежутку подтверждённых последовательностей, игнорируются. Если полученный сегмент содержит номер последовательности больший, чем ожидаемый, то данные из сегмента буферизируются, но номер подтверждённой последовательности не изменяется. Если впоследствии будет принят сегмент, относящийся к ожидаемому номеру последовательности, то порядок данных будет автоматически восстановлен исходя из номеров последовательностей в сегментах.</w:t>
      </w:r>
    </w:p>
    <w:p w:rsidR="00FA0F10" w:rsidRPr="00FA0F10" w:rsidRDefault="00FA0F10" w:rsidP="00FA0F10">
      <w:pPr>
        <w:shd w:val="clear" w:color="auto" w:fill="FFFFFF"/>
        <w:spacing w:before="120" w:after="120" w:line="240" w:lineRule="auto"/>
        <w:ind w:left="1152"/>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 xml:space="preserve">Для того, чтобы передающая сторона не отправляла данные интенсивнее, чем их может обработать приёмник, TCP содержит средства управления потоком. Для этого используется поле «окно». В сегментах, направляемых от приёмника передающей стороне, в поле «окно» указывается текущий размер приёмного буфера. Передающая сторона сохраняет размер окна и отправляет данных не более, чем указал приёмник. Если приёмник указал нулевой размер окна, то </w:t>
      </w:r>
      <w:r w:rsidRPr="00FA0F10">
        <w:rPr>
          <w:rFonts w:ascii="Arial" w:eastAsia="Times New Roman" w:hAnsi="Arial" w:cs="Arial"/>
          <w:color w:val="222222"/>
          <w:sz w:val="21"/>
          <w:szCs w:val="21"/>
          <w:lang w:eastAsia="ru-RU"/>
        </w:rPr>
        <w:lastRenderedPageBreak/>
        <w:t>передача данных в направлении этого узла не происходит, пока приёмник не сообщит о большем размере окна.</w:t>
      </w:r>
    </w:p>
    <w:p w:rsidR="00FA0F10" w:rsidRPr="00FA0F10" w:rsidRDefault="00FA0F10" w:rsidP="00FA0F10">
      <w:pPr>
        <w:shd w:val="clear" w:color="auto" w:fill="FFFFFF"/>
        <w:spacing w:before="120" w:after="120" w:line="240" w:lineRule="auto"/>
        <w:ind w:left="1152"/>
        <w:rPr>
          <w:rFonts w:ascii="Arial" w:eastAsia="Times New Roman" w:hAnsi="Arial" w:cs="Arial"/>
          <w:color w:val="222222"/>
          <w:sz w:val="21"/>
          <w:szCs w:val="21"/>
          <w:lang w:eastAsia="ru-RU"/>
        </w:rPr>
      </w:pPr>
      <w:r w:rsidRPr="00FA0F10">
        <w:rPr>
          <w:rFonts w:ascii="Arial" w:eastAsia="Times New Roman" w:hAnsi="Arial" w:cs="Arial"/>
          <w:color w:val="222222"/>
          <w:sz w:val="21"/>
          <w:szCs w:val="21"/>
          <w:lang w:eastAsia="ru-RU"/>
        </w:rPr>
        <w:t>В некоторых случаях передающее приложение может явно затребовать протолкнуть данные до некоторой последовательности принимающему приложению, не буферизируя их. Для этого используется флаг PSH. Если в полученном сегменте обнаруживается флаг PSH, то реализация TCP отдаёт все буферизированные на текущий момент данные принимающему приложению. «Проталкивание» используется, например, в интерактивных приложениях. В сетевых терминалах нет смысла ожидать ввода пользователя после того, как он закончил набирать команду. Поэтому последний сегмент, содержащий команду, обязан содержать флаг PSH, чтобы приложение на принимающей стороне смогло начать её выполнение.</w:t>
      </w:r>
    </w:p>
    <w:p w:rsidR="008944C4" w:rsidRDefault="008944C4">
      <w:bookmarkStart w:id="0" w:name="_GoBack"/>
      <w:bookmarkEnd w:id="0"/>
    </w:p>
    <w:sectPr w:rsidR="008944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34A"/>
    <w:multiLevelType w:val="multilevel"/>
    <w:tmpl w:val="544C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A296F"/>
    <w:multiLevelType w:val="multilevel"/>
    <w:tmpl w:val="6BBA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8103D"/>
    <w:multiLevelType w:val="multilevel"/>
    <w:tmpl w:val="7284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8B33A6"/>
    <w:multiLevelType w:val="multilevel"/>
    <w:tmpl w:val="6FBA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3E3251"/>
    <w:multiLevelType w:val="multilevel"/>
    <w:tmpl w:val="2EBAF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113510"/>
    <w:multiLevelType w:val="multilevel"/>
    <w:tmpl w:val="E774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143FCE"/>
    <w:multiLevelType w:val="multilevel"/>
    <w:tmpl w:val="101C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6"/>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F10"/>
    <w:rsid w:val="008944C4"/>
    <w:rsid w:val="00FA0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7A59B6-DE77-430B-A41D-3A534CF14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541811">
      <w:bodyDiv w:val="1"/>
      <w:marLeft w:val="0"/>
      <w:marRight w:val="0"/>
      <w:marTop w:val="0"/>
      <w:marBottom w:val="0"/>
      <w:divBdr>
        <w:top w:val="none" w:sz="0" w:space="0" w:color="auto"/>
        <w:left w:val="none" w:sz="0" w:space="0" w:color="auto"/>
        <w:bottom w:val="none" w:sz="0" w:space="0" w:color="auto"/>
        <w:right w:val="none" w:sz="0" w:space="0" w:color="auto"/>
      </w:divBdr>
      <w:divsChild>
        <w:div w:id="1859393082">
          <w:marLeft w:val="0"/>
          <w:marRight w:val="0"/>
          <w:marTop w:val="0"/>
          <w:marBottom w:val="0"/>
          <w:divBdr>
            <w:top w:val="single" w:sz="6" w:space="5" w:color="A2A9B1"/>
            <w:left w:val="single" w:sz="6" w:space="5" w:color="A2A9B1"/>
            <w:bottom w:val="single" w:sz="6" w:space="5" w:color="A2A9B1"/>
            <w:right w:val="single" w:sz="6" w:space="5" w:color="A2A9B1"/>
          </w:divBdr>
        </w:div>
        <w:div w:id="1967850872">
          <w:marLeft w:val="336"/>
          <w:marRight w:val="0"/>
          <w:marTop w:val="120"/>
          <w:marBottom w:val="312"/>
          <w:divBdr>
            <w:top w:val="none" w:sz="0" w:space="0" w:color="auto"/>
            <w:left w:val="none" w:sz="0" w:space="0" w:color="auto"/>
            <w:bottom w:val="none" w:sz="0" w:space="0" w:color="auto"/>
            <w:right w:val="none" w:sz="0" w:space="0" w:color="auto"/>
          </w:divBdr>
          <w:divsChild>
            <w:div w:id="200149470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6254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Transmission_Control_Protocol" TargetMode="External"/><Relationship Id="rId21" Type="http://schemas.openxmlformats.org/officeDocument/2006/relationships/hyperlink" Target="https://ru.wikipedia.org/wiki/Transmission_Control_Protocol" TargetMode="External"/><Relationship Id="rId34" Type="http://schemas.openxmlformats.org/officeDocument/2006/relationships/hyperlink" Target="https://ru.wikipedia.org/wiki/Transmission_Control_Protocol" TargetMode="External"/><Relationship Id="rId42" Type="http://schemas.openxmlformats.org/officeDocument/2006/relationships/hyperlink" Target="https://ru.wikipedia.org/wiki/Transmission_Control_Protocol" TargetMode="External"/><Relationship Id="rId47" Type="http://schemas.openxmlformats.org/officeDocument/2006/relationships/hyperlink" Target="https://ru.wikipedia.org/w/index.php?title=Transmission_Control_Protocol&amp;veaction=edit&amp;section=2" TargetMode="External"/><Relationship Id="rId50" Type="http://schemas.openxmlformats.org/officeDocument/2006/relationships/hyperlink" Target="https://ru.wikipedia.org/wiki/%D0%A1%D0%BF%D0%B8%D1%81%D0%BE%D0%BA_%D0%BF%D0%BE%D1%80%D1%82%D0%BE%D0%B2_TCP_%D0%B8_UDP" TargetMode="External"/><Relationship Id="rId55" Type="http://schemas.openxmlformats.org/officeDocument/2006/relationships/hyperlink" Target="https://ru.wikipedia.org/w/index.php?title=Transmission_Control_Protocol&amp;veaction=edit&amp;section=5" TargetMode="External"/><Relationship Id="rId63" Type="http://schemas.openxmlformats.org/officeDocument/2006/relationships/hyperlink" Target="https://ru.wikipedia.org/wiki/%D0%90%D0%BD%D0%B3%D0%BB%D0%B8%D0%B9%D1%81%D0%BA%D0%B8%D0%B9_%D1%8F%D0%B7%D1%8B%D0%BA" TargetMode="External"/><Relationship Id="rId68" Type="http://schemas.openxmlformats.org/officeDocument/2006/relationships/hyperlink" Target="https://ru.wikipedia.org/wiki/%D0%90%D0%BD%D0%B3%D0%BB%D0%B8%D0%B9%D1%81%D0%BA%D0%B8%D0%B9_%D1%8F%D0%B7%D1%8B%D0%BA" TargetMode="External"/><Relationship Id="rId76" Type="http://schemas.openxmlformats.org/officeDocument/2006/relationships/hyperlink" Target="https://ru.wikipedia.org/wiki/%D0%92%D0%BD%D0%B5%D0%BF%D0%BE%D0%BB%D0%BE%D1%81%D0%BD%D1%8B%D0%B5_%D0%B4%D0%B0%D0%BD%D0%BD%D1%8B%D0%B5" TargetMode="External"/><Relationship Id="rId84" Type="http://schemas.openxmlformats.org/officeDocument/2006/relationships/hyperlink" Target="https://commons.wikimedia.org/wiki/File:Tcp_state_diagram_fixed.svg?uselang=ru" TargetMode="External"/><Relationship Id="rId89" Type="http://schemas.openxmlformats.org/officeDocument/2006/relationships/hyperlink" Target="https://ru.wikipedia.org/wiki/%D0%90%D0%BD%D0%B3%D0%BB%D0%B8%D0%B9%D1%81%D0%BA%D0%B8%D0%B9_%D1%8F%D0%B7%D1%8B%D0%BA" TargetMode="External"/><Relationship Id="rId97" Type="http://schemas.openxmlformats.org/officeDocument/2006/relationships/hyperlink" Target="https://ru.wikipedia.org/wiki/%D0%9C%D0%B5%D0%B4%D0%BB%D0%B5%D0%BD%D0%BD%D1%8B%D0%B9_%D1%81%D1%82%D0%B0%D1%80%D1%82" TargetMode="External"/><Relationship Id="rId7" Type="http://schemas.openxmlformats.org/officeDocument/2006/relationships/hyperlink" Target="https://ru.wikipedia.org/wiki/%D0%A1%D0%BF%D0%B8%D1%81%D0%BE%D0%BA_%D0%B8%D0%BD%D1%82%D0%B5%D1%80%D0%BD%D0%B5%D1%82-%D0%BF%D1%80%D0%BE%D1%82%D0%BE%D0%BA%D0%BE%D0%BB%D0%BE%D0%B2_%D1%82%D1%80%D0%B0%D0%BD%D1%81%D0%BF%D0%BE%D1%80%D1%82%D0%BD%D0%BE%D0%B3%D0%BE_%D1%83%D1%80%D0%BE%D0%B2%D0%BD%D1%8F" TargetMode="External"/><Relationship Id="rId71" Type="http://schemas.openxmlformats.org/officeDocument/2006/relationships/hyperlink" Target="https://ru.wikipedia.org/w/index.php?title=Transmission_Control_Protocol&amp;action=edit&amp;section=8" TargetMode="External"/><Relationship Id="rId92" Type="http://schemas.openxmlformats.org/officeDocument/2006/relationships/hyperlink" Target="https://en.wikipedia.org/wiki/TCP_Fast_Open" TargetMode="External"/><Relationship Id="rId2" Type="http://schemas.openxmlformats.org/officeDocument/2006/relationships/styles" Target="styles.xml"/><Relationship Id="rId16" Type="http://schemas.openxmlformats.org/officeDocument/2006/relationships/image" Target="media/image1.wmf"/><Relationship Id="rId29" Type="http://schemas.openxmlformats.org/officeDocument/2006/relationships/hyperlink" Target="https://ru.wikipedia.org/wiki/Transmission_Control_Protocol" TargetMode="External"/><Relationship Id="rId11" Type="http://schemas.openxmlformats.org/officeDocument/2006/relationships/hyperlink" Target="https://ru.wikipedia.org/wiki/UDP" TargetMode="External"/><Relationship Id="rId24" Type="http://schemas.openxmlformats.org/officeDocument/2006/relationships/hyperlink" Target="https://ru.wikipedia.org/wiki/Transmission_Control_Protocol" TargetMode="External"/><Relationship Id="rId32" Type="http://schemas.openxmlformats.org/officeDocument/2006/relationships/hyperlink" Target="https://ru.wikipedia.org/wiki/Transmission_Control_Protocol" TargetMode="External"/><Relationship Id="rId37" Type="http://schemas.openxmlformats.org/officeDocument/2006/relationships/hyperlink" Target="https://ru.wikipedia.org/wiki/Transmission_Control_Protocol" TargetMode="External"/><Relationship Id="rId40" Type="http://schemas.openxmlformats.org/officeDocument/2006/relationships/hyperlink" Target="https://ru.wikipedia.org/wiki/Transmission_Control_Protocol" TargetMode="External"/><Relationship Id="rId45" Type="http://schemas.openxmlformats.org/officeDocument/2006/relationships/hyperlink" Target="https://ru.wikipedia.org/w/index.php?title=Transmission_Control_Protocol&amp;action=edit&amp;section=1" TargetMode="External"/><Relationship Id="rId53" Type="http://schemas.openxmlformats.org/officeDocument/2006/relationships/hyperlink" Target="https://ru.wikipedia.org/w/index.php?title=Transmission_Control_Protocol&amp;veaction=edit&amp;section=4" TargetMode="External"/><Relationship Id="rId58" Type="http://schemas.openxmlformats.org/officeDocument/2006/relationships/hyperlink" Target="https://ru.wikipedia.org/w/index.php?title=Transmission_Control_Protocol&amp;action=edit&amp;section=6" TargetMode="External"/><Relationship Id="rId66" Type="http://schemas.openxmlformats.org/officeDocument/2006/relationships/hyperlink" Target="https://ru.wikipedia.org/wiki/%D0%90%D0%BD%D0%B3%D0%BB%D0%B8%D0%B9%D1%81%D0%BA%D0%B8%D0%B9_%D1%8F%D0%B7%D1%8B%D0%BA" TargetMode="External"/><Relationship Id="rId74" Type="http://schemas.openxmlformats.org/officeDocument/2006/relationships/hyperlink" Target="https://ru.wikipedia.org/w/index.php?title=Transmission_Control_Protocol&amp;veaction=edit&amp;section=10" TargetMode="External"/><Relationship Id="rId79" Type="http://schemas.openxmlformats.org/officeDocument/2006/relationships/hyperlink" Target="https://ru.wikipedia.org/wiki/NOP" TargetMode="External"/><Relationship Id="rId87" Type="http://schemas.openxmlformats.org/officeDocument/2006/relationships/hyperlink" Target="https://ru.wikipedia.org/w/index.php?title=Transmission_Control_Protocol&amp;veaction=edit&amp;section=14" TargetMode="External"/><Relationship Id="rId5" Type="http://schemas.openxmlformats.org/officeDocument/2006/relationships/hyperlink" Target="https://ru.wikipedia.org/wiki/%D0%9F%D1%80%D0%BE%D1%82%D0%BE%D0%BA%D0%BE%D0%BB_%D0%BF%D0%B5%D1%80%D0%B5%D0%B4%D0%B0%D1%87%D0%B8_%D0%B4%D0%B0%D0%BD%D0%BD%D1%8B%D1%85" TargetMode="External"/><Relationship Id="rId61" Type="http://schemas.openxmlformats.org/officeDocument/2006/relationships/hyperlink" Target="https://ru.wikipedia.org/w/index.php?title=Transmission_Control_Protocol&amp;veaction=edit&amp;section=7" TargetMode="External"/><Relationship Id="rId82" Type="http://schemas.openxmlformats.org/officeDocument/2006/relationships/hyperlink" Target="https://ru.wikipedia.org/w/index.php?title=Transmission_Control_Protocol&amp;veaction=edit&amp;section=13" TargetMode="External"/><Relationship Id="rId90" Type="http://schemas.openxmlformats.org/officeDocument/2006/relationships/hyperlink" Target="https://ru.wikipedia.org/wiki/%D0%90%D0%BD%D0%B3%D0%BB%D0%B8%D0%B9%D1%81%D0%BA%D0%B8%D0%B9_%D1%8F%D0%B7%D1%8B%D0%BA" TargetMode="External"/><Relationship Id="rId95" Type="http://schemas.openxmlformats.org/officeDocument/2006/relationships/hyperlink" Target="https://ru.wikipedia.org/w/index.php?title=Transmission_Control_Protocol&amp;action=edit&amp;section=15" TargetMode="External"/><Relationship Id="rId19" Type="http://schemas.openxmlformats.org/officeDocument/2006/relationships/hyperlink" Target="https://ru.wikipedia.org/wiki/Transmission_Control_Protocol" TargetMode="External"/><Relationship Id="rId14" Type="http://schemas.openxmlformats.org/officeDocument/2006/relationships/hyperlink" Target="https://ru.wikipedia.org/wiki/%D0%9F%D1%80%D0%BE%D1%81%D1%82%D1%80%D0%B0%D0%BD%D1%81%D1%82%D0%B2%D0%BE_%D0%BF%D0%BE%D0%BB%D1%8C%D0%B7%D0%BE%D0%B2%D0%B0%D1%82%D0%B5%D0%BB%D1%8F" TargetMode="External"/><Relationship Id="rId22" Type="http://schemas.openxmlformats.org/officeDocument/2006/relationships/hyperlink" Target="https://ru.wikipedia.org/wiki/Transmission_Control_Protocol" TargetMode="External"/><Relationship Id="rId27" Type="http://schemas.openxmlformats.org/officeDocument/2006/relationships/hyperlink" Target="https://ru.wikipedia.org/wiki/Transmission_Control_Protocol" TargetMode="External"/><Relationship Id="rId30" Type="http://schemas.openxmlformats.org/officeDocument/2006/relationships/hyperlink" Target="https://ru.wikipedia.org/wiki/Transmission_Control_Protocol" TargetMode="External"/><Relationship Id="rId35" Type="http://schemas.openxmlformats.org/officeDocument/2006/relationships/hyperlink" Target="https://ru.wikipedia.org/wiki/Transmission_Control_Protocol" TargetMode="External"/><Relationship Id="rId43" Type="http://schemas.openxmlformats.org/officeDocument/2006/relationships/hyperlink" Target="https://ru.wikipedia.org/wiki/Transmission_Control_Protocol" TargetMode="External"/><Relationship Id="rId48" Type="http://schemas.openxmlformats.org/officeDocument/2006/relationships/hyperlink" Target="https://ru.wikipedia.org/w/index.php?title=Transmission_Control_Protocol&amp;action=edit&amp;section=2" TargetMode="External"/><Relationship Id="rId56" Type="http://schemas.openxmlformats.org/officeDocument/2006/relationships/hyperlink" Target="https://ru.wikipedia.org/w/index.php?title=Transmission_Control_Protocol&amp;action=edit&amp;section=5" TargetMode="External"/><Relationship Id="rId64" Type="http://schemas.openxmlformats.org/officeDocument/2006/relationships/hyperlink" Target="https://ru.wikipedia.org/wiki/%D0%90%D0%BD%D0%B3%D0%BB%D0%B8%D0%B9%D1%81%D0%BA%D0%B8%D0%B9_%D1%8F%D0%B7%D1%8B%D0%BA" TargetMode="External"/><Relationship Id="rId69" Type="http://schemas.openxmlformats.org/officeDocument/2006/relationships/hyperlink" Target="https://ru.wikipedia.org/wiki/%D0%90%D0%BD%D0%B3%D0%BB%D0%B8%D0%B9%D1%81%D0%BA%D0%B8%D0%B9_%D1%8F%D0%B7%D1%8B%D0%BA" TargetMode="External"/><Relationship Id="rId77" Type="http://schemas.openxmlformats.org/officeDocument/2006/relationships/hyperlink" Target="https://ru.wikipedia.org/w/index.php?title=Transmission_Control_Protocol&amp;veaction=edit&amp;section=11" TargetMode="External"/><Relationship Id="rId8" Type="http://schemas.openxmlformats.org/officeDocument/2006/relationships/hyperlink" Target="https://ru.wikipedia.org/wiki/%D0%A2%D1%80%D0%B0%D0%BD%D1%81%D0%BF%D0%BE%D1%80%D1%82%D0%BD%D1%8B%D0%B9_%D1%83%D1%80%D0%BE%D0%B2%D0%B5%D0%BD%D1%8C" TargetMode="External"/><Relationship Id="rId51" Type="http://schemas.openxmlformats.org/officeDocument/2006/relationships/hyperlink" Target="https://ru.wikipedia.org/w/index.php?title=Transmission_Control_Protocol&amp;veaction=edit&amp;section=3" TargetMode="External"/><Relationship Id="rId72" Type="http://schemas.openxmlformats.org/officeDocument/2006/relationships/hyperlink" Target="https://ru.wikipedia.org/w/index.php?title=Transmission_Control_Protocol&amp;veaction=edit&amp;section=9" TargetMode="External"/><Relationship Id="rId80" Type="http://schemas.openxmlformats.org/officeDocument/2006/relationships/hyperlink" Target="https://ru.wikipedia.org/w/index.php?title=Transmission_Control_Protocol&amp;veaction=edit&amp;section=12" TargetMode="External"/><Relationship Id="rId85" Type="http://schemas.openxmlformats.org/officeDocument/2006/relationships/image" Target="media/image2.png"/><Relationship Id="rId93" Type="http://schemas.openxmlformats.org/officeDocument/2006/relationships/hyperlink" Target="https://ru.wikipedia.org/wiki/T/TCP"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ru.wikipedia.org/wiki/%D0%AF%D0%B4%D1%80%D0%BE_%D0%BE%D0%BF%D0%B5%D1%80%D0%B0%D1%86%D0%B8%D0%BE%D0%BD%D0%BD%D0%BE%D0%B9_%D1%81%D0%B8%D1%81%D1%82%D0%B5%D0%BC%D1%8B" TargetMode="External"/><Relationship Id="rId17" Type="http://schemas.openxmlformats.org/officeDocument/2006/relationships/control" Target="activeX/activeX1.xml"/><Relationship Id="rId25" Type="http://schemas.openxmlformats.org/officeDocument/2006/relationships/hyperlink" Target="https://ru.wikipedia.org/wiki/Transmission_Control_Protocol" TargetMode="External"/><Relationship Id="rId33" Type="http://schemas.openxmlformats.org/officeDocument/2006/relationships/hyperlink" Target="https://ru.wikipedia.org/wiki/Transmission_Control_Protocol" TargetMode="External"/><Relationship Id="rId38" Type="http://schemas.openxmlformats.org/officeDocument/2006/relationships/hyperlink" Target="https://ru.wikipedia.org/wiki/Transmission_Control_Protocol" TargetMode="External"/><Relationship Id="rId46" Type="http://schemas.openxmlformats.org/officeDocument/2006/relationships/hyperlink" Target="https://ru.wikipedia.org/wiki/%D0%91%D0%B8%D1%82" TargetMode="External"/><Relationship Id="rId59" Type="http://schemas.openxmlformats.org/officeDocument/2006/relationships/hyperlink" Target="https://tools.ietf.org/html/rfc3168" TargetMode="External"/><Relationship Id="rId67" Type="http://schemas.openxmlformats.org/officeDocument/2006/relationships/hyperlink" Target="https://ru.wikipedia.org/wiki/%D0%90%D0%BD%D0%B3%D0%BB%D0%B8%D0%B9%D1%81%D0%BA%D0%B8%D0%B9_%D1%8F%D0%B7%D1%8B%D0%BA" TargetMode="External"/><Relationship Id="rId20" Type="http://schemas.openxmlformats.org/officeDocument/2006/relationships/hyperlink" Target="https://ru.wikipedia.org/wiki/Transmission_Control_Protocol" TargetMode="External"/><Relationship Id="rId41" Type="http://schemas.openxmlformats.org/officeDocument/2006/relationships/hyperlink" Target="https://ru.wikipedia.org/wiki/Transmission_Control_Protocol" TargetMode="External"/><Relationship Id="rId54" Type="http://schemas.openxmlformats.org/officeDocument/2006/relationships/hyperlink" Target="https://ru.wikipedia.org/w/index.php?title=Transmission_Control_Protocol&amp;action=edit&amp;section=4" TargetMode="External"/><Relationship Id="rId62" Type="http://schemas.openxmlformats.org/officeDocument/2006/relationships/hyperlink" Target="https://ru.wikipedia.org/w/index.php?title=Transmission_Control_Protocol&amp;action=edit&amp;section=7" TargetMode="External"/><Relationship Id="rId70" Type="http://schemas.openxmlformats.org/officeDocument/2006/relationships/hyperlink" Target="https://ru.wikipedia.org/w/index.php?title=Transmission_Control_Protocol&amp;veaction=edit&amp;section=8" TargetMode="External"/><Relationship Id="rId75" Type="http://schemas.openxmlformats.org/officeDocument/2006/relationships/hyperlink" Target="https://ru.wikipedia.org/w/index.php?title=Transmission_Control_Protocol&amp;action=edit&amp;section=10" TargetMode="External"/><Relationship Id="rId83" Type="http://schemas.openxmlformats.org/officeDocument/2006/relationships/hyperlink" Target="https://ru.wikipedia.org/w/index.php?title=Transmission_Control_Protocol&amp;action=edit&amp;section=13" TargetMode="External"/><Relationship Id="rId88" Type="http://schemas.openxmlformats.org/officeDocument/2006/relationships/hyperlink" Target="https://ru.wikipedia.org/w/index.php?title=Transmission_Control_Protocol&amp;action=edit&amp;section=14" TargetMode="External"/><Relationship Id="rId91" Type="http://schemas.openxmlformats.org/officeDocument/2006/relationships/hyperlink" Target="https://ru.wikipedia.org/w/index.php?title=TCP_Fast_Open&amp;action=edit&amp;redlink=1" TargetMode="External"/><Relationship Id="rId96" Type="http://schemas.openxmlformats.org/officeDocument/2006/relationships/hyperlink" Target="https://ru.wikipedia.org/wiki/%D0%90%D0%BB%D0%B3%D0%BE%D1%80%D0%B8%D1%82%D0%BC_%D0%9D%D0%B5%D0%B9%D0%B3%D0%BB%D0%B0" TargetMode="External"/><Relationship Id="rId1" Type="http://schemas.openxmlformats.org/officeDocument/2006/relationships/numbering" Target="numbering.xml"/><Relationship Id="rId6" Type="http://schemas.openxmlformats.org/officeDocument/2006/relationships/hyperlink" Target="https://ru.wikipedia.org/wiki/%D0%9F%D0%B5%D1%80%D0%B5%D0%B4%D0%B0%D1%87%D0%B0_%D0%B4%D0%B0%D0%BD%D0%BD%D1%8B%D1%85" TargetMode="External"/><Relationship Id="rId15" Type="http://schemas.openxmlformats.org/officeDocument/2006/relationships/hyperlink" Target="https://ru.wikipedia.org/wiki/%D0%91%D1%80%D0%B0%D1%83%D0%B7%D0%B5%D1%80" TargetMode="External"/><Relationship Id="rId23" Type="http://schemas.openxmlformats.org/officeDocument/2006/relationships/hyperlink" Target="https://ru.wikipedia.org/wiki/Transmission_Control_Protocol" TargetMode="External"/><Relationship Id="rId28" Type="http://schemas.openxmlformats.org/officeDocument/2006/relationships/hyperlink" Target="https://ru.wikipedia.org/wiki/Transmission_Control_Protocol" TargetMode="External"/><Relationship Id="rId36" Type="http://schemas.openxmlformats.org/officeDocument/2006/relationships/hyperlink" Target="https://ru.wikipedia.org/wiki/Transmission_Control_Protocol" TargetMode="External"/><Relationship Id="rId49" Type="http://schemas.openxmlformats.org/officeDocument/2006/relationships/hyperlink" Target="https://ru.wikipedia.org/wiki/%D0%9F%D0%BE%D1%80%D1%82_(TCP/UDP)" TargetMode="External"/><Relationship Id="rId57" Type="http://schemas.openxmlformats.org/officeDocument/2006/relationships/hyperlink" Target="https://ru.wikipedia.org/w/index.php?title=Transmission_Control_Protocol&amp;veaction=edit&amp;section=6" TargetMode="External"/><Relationship Id="rId10" Type="http://schemas.openxmlformats.org/officeDocument/2006/relationships/hyperlink" Target="https://ru.wikipedia.org/wiki/%D0%9F%D0%BE%D1%82%D0%BE%D0%BA_%D0%B4%D0%B0%D0%BD%D0%BD%D1%8B%D1%85" TargetMode="External"/><Relationship Id="rId31" Type="http://schemas.openxmlformats.org/officeDocument/2006/relationships/hyperlink" Target="https://ru.wikipedia.org/wiki/Transmission_Control_Protocol" TargetMode="External"/><Relationship Id="rId44" Type="http://schemas.openxmlformats.org/officeDocument/2006/relationships/hyperlink" Target="https://ru.wikipedia.org/w/index.php?title=Transmission_Control_Protocol&amp;veaction=edit&amp;section=1" TargetMode="External"/><Relationship Id="rId52" Type="http://schemas.openxmlformats.org/officeDocument/2006/relationships/hyperlink" Target="https://ru.wikipedia.org/w/index.php?title=Transmission_Control_Protocol&amp;action=edit&amp;section=3" TargetMode="External"/><Relationship Id="rId60" Type="http://schemas.openxmlformats.org/officeDocument/2006/relationships/hyperlink" Target="https://tools.ietf.org/html/rfc3168" TargetMode="External"/><Relationship Id="rId65" Type="http://schemas.openxmlformats.org/officeDocument/2006/relationships/hyperlink" Target="https://ru.wikipedia.org/wiki/%D0%90%D0%BD%D0%B3%D0%BB%D0%B8%D0%B9%D1%81%D0%BA%D0%B8%D0%B9_%D1%8F%D0%B7%D1%8B%D0%BA" TargetMode="External"/><Relationship Id="rId73" Type="http://schemas.openxmlformats.org/officeDocument/2006/relationships/hyperlink" Target="https://ru.wikipedia.org/w/index.php?title=Transmission_Control_Protocol&amp;action=edit&amp;section=9" TargetMode="External"/><Relationship Id="rId78" Type="http://schemas.openxmlformats.org/officeDocument/2006/relationships/hyperlink" Target="https://ru.wikipedia.org/w/index.php?title=Transmission_Control_Protocol&amp;action=edit&amp;section=11" TargetMode="External"/><Relationship Id="rId81" Type="http://schemas.openxmlformats.org/officeDocument/2006/relationships/hyperlink" Target="https://ru.wikipedia.org/w/index.php?title=Transmission_Control_Protocol&amp;action=edit&amp;section=12" TargetMode="External"/><Relationship Id="rId86" Type="http://schemas.openxmlformats.org/officeDocument/2006/relationships/hyperlink" Target="http://www.medianet.kent.edu/techreports/TR2005-07-22-tcp-EFSM.pdf" TargetMode="External"/><Relationship Id="rId94" Type="http://schemas.openxmlformats.org/officeDocument/2006/relationships/hyperlink" Target="https://ru.wikipedia.org/w/index.php?title=Transmission_Control_Protocol&amp;veaction=edit&amp;section=15"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u.wikipedia.org/wiki/%D0%A1%D0%B5%D1%82%D0%B5%D0%B2%D0%B0%D1%8F_%D0%BC%D0%BE%D0%B4%D0%B5%D0%BB%D1%8C_OSI" TargetMode="External"/><Relationship Id="rId13" Type="http://schemas.openxmlformats.org/officeDocument/2006/relationships/hyperlink" Target="https://ru.wikipedia.org/wiki/%D0%9E%D0%BF%D0%B5%D1%80%D0%B0%D1%86%D0%B8%D0%BE%D0%BD%D0%BD%D0%B0%D1%8F_%D1%81%D0%B8%D1%81%D1%82%D0%B5%D0%BC%D0%B0" TargetMode="External"/><Relationship Id="rId18" Type="http://schemas.openxmlformats.org/officeDocument/2006/relationships/hyperlink" Target="https://ru.wikipedia.org/wiki/Transmission_Control_Protocol" TargetMode="External"/><Relationship Id="rId39" Type="http://schemas.openxmlformats.org/officeDocument/2006/relationships/hyperlink" Target="https://ru.wikipedia.org/wiki/Transmission_Control_Protoco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4329</Words>
  <Characters>24677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2019-09-22T15:26:00Z</dcterms:created>
  <dcterms:modified xsi:type="dcterms:W3CDTF">2019-09-22T15:27:00Z</dcterms:modified>
</cp:coreProperties>
</file>